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8BA604" w14:textId="5BA58A37" w:rsidR="00F27A5D" w:rsidRPr="00B870BD" w:rsidRDefault="00AA10BE" w:rsidP="006118EB">
      <w:pPr>
        <w:spacing w:after="0" w:line="240" w:lineRule="auto"/>
        <w:rPr>
          <w:rFonts w:ascii="Helvetica" w:eastAsia="Times New Roman" w:hAnsi="Helvetica" w:cs="Helvetica"/>
          <w:b/>
          <w:bCs/>
          <w:i/>
          <w:sz w:val="40"/>
          <w:szCs w:val="40"/>
          <w:lang w:eastAsia="es-ES"/>
        </w:rPr>
      </w:pPr>
      <w:r w:rsidRPr="00AA10BE">
        <w:rPr>
          <w:rFonts w:ascii="Helvetica" w:eastAsia="Times New Roman" w:hAnsi="Helvetica" w:cs="Helvetica"/>
          <w:b/>
          <w:bCs/>
          <w:i/>
          <w:sz w:val="40"/>
          <w:szCs w:val="40"/>
          <w:lang w:eastAsia="es-ES"/>
        </w:rPr>
        <w:t>Viernes 12</w:t>
      </w:r>
      <w:r>
        <w:rPr>
          <w:rFonts w:ascii="Helvetica" w:eastAsia="Times New Roman" w:hAnsi="Helvetica" w:cs="Helvetica"/>
          <w:b/>
          <w:bCs/>
          <w:i/>
          <w:sz w:val="40"/>
          <w:szCs w:val="40"/>
          <w:lang w:eastAsia="es-ES"/>
        </w:rPr>
        <w:t xml:space="preserve"> de abril</w:t>
      </w:r>
    </w:p>
    <w:p w14:paraId="1F51B7AA" w14:textId="5481882C" w:rsidR="00F27A5D" w:rsidRDefault="00AA10BE" w:rsidP="00B83B87">
      <w:pPr>
        <w:spacing w:after="0" w:line="240" w:lineRule="auto"/>
        <w:rPr>
          <w:rFonts w:ascii="Helvetica" w:eastAsia="Times New Roman" w:hAnsi="Helvetica" w:cs="Helvetica"/>
          <w:color w:val="222222"/>
          <w:sz w:val="24"/>
          <w:szCs w:val="24"/>
          <w:lang w:eastAsia="es-ES"/>
        </w:rPr>
      </w:pPr>
      <w:r w:rsidRPr="00AA10BE">
        <w:rPr>
          <w:rFonts w:ascii="Helvetica" w:eastAsia="Times New Roman" w:hAnsi="Helvetica" w:cs="Helvetica"/>
          <w:b/>
          <w:bCs/>
          <w:sz w:val="56"/>
          <w:szCs w:val="56"/>
          <w:lang w:eastAsia="es-ES"/>
        </w:rPr>
        <w:t>Jornada de lucha contra los despidos y paro general el 9 de mayo</w:t>
      </w:r>
    </w:p>
    <w:p w14:paraId="65095286" w14:textId="77777777" w:rsidR="00AA10BE" w:rsidRDefault="00AA10BE" w:rsidP="00F27A5D">
      <w:pPr>
        <w:spacing w:after="0" w:line="240" w:lineRule="auto"/>
        <w:rPr>
          <w:rFonts w:ascii="Helvetica" w:eastAsia="Times New Roman" w:hAnsi="Helvetica" w:cs="Helvetica"/>
          <w:i/>
          <w:color w:val="222222"/>
          <w:sz w:val="24"/>
          <w:szCs w:val="24"/>
          <w:lang w:eastAsia="es-ES"/>
        </w:rPr>
      </w:pPr>
    </w:p>
    <w:p w14:paraId="7AA1D193" w14:textId="77777777" w:rsidR="00AA10BE" w:rsidRPr="00AA10BE" w:rsidRDefault="00AA10BE" w:rsidP="00AA10BE">
      <w:pPr>
        <w:spacing w:after="0" w:line="240" w:lineRule="auto"/>
        <w:rPr>
          <w:rFonts w:ascii="Helvetica" w:eastAsia="Times New Roman" w:hAnsi="Helvetica" w:cs="Helvetica"/>
          <w:color w:val="222222"/>
          <w:sz w:val="24"/>
          <w:szCs w:val="24"/>
          <w:lang w:eastAsia="es-ES"/>
        </w:rPr>
      </w:pPr>
      <w:r w:rsidRPr="00AA10BE">
        <w:rPr>
          <w:rFonts w:ascii="Helvetica" w:eastAsia="Times New Roman" w:hAnsi="Helvetica" w:cs="Helvetica"/>
          <w:color w:val="222222"/>
          <w:sz w:val="24"/>
          <w:szCs w:val="24"/>
          <w:lang w:eastAsia="es-ES"/>
        </w:rPr>
        <w:t xml:space="preserve">La jornada está convocada por la coordinación de sectores combativos y la izquierda.  </w:t>
      </w:r>
      <w:r w:rsidRPr="00AA10BE">
        <w:rPr>
          <w:rFonts w:ascii="Helvetica" w:eastAsia="Times New Roman" w:hAnsi="Helvetica" w:cs="Helvetica"/>
          <w:b/>
          <w:color w:val="222222"/>
          <w:sz w:val="24"/>
          <w:szCs w:val="24"/>
          <w:lang w:eastAsia="es-ES"/>
        </w:rPr>
        <w:t xml:space="preserve">A las 16.30 habrá una conferencia de prensa frente al cine </w:t>
      </w:r>
      <w:proofErr w:type="spellStart"/>
      <w:r w:rsidRPr="00AA10BE">
        <w:rPr>
          <w:rFonts w:ascii="Helvetica" w:eastAsia="Times New Roman" w:hAnsi="Helvetica" w:cs="Helvetica"/>
          <w:b/>
          <w:color w:val="222222"/>
          <w:sz w:val="24"/>
          <w:szCs w:val="24"/>
          <w:lang w:eastAsia="es-ES"/>
        </w:rPr>
        <w:t>Gaumont</w:t>
      </w:r>
      <w:proofErr w:type="spellEnd"/>
      <w:r w:rsidRPr="00AA10BE">
        <w:rPr>
          <w:rFonts w:ascii="Helvetica" w:eastAsia="Times New Roman" w:hAnsi="Helvetica" w:cs="Helvetica"/>
          <w:color w:val="222222"/>
          <w:sz w:val="24"/>
          <w:szCs w:val="24"/>
          <w:lang w:eastAsia="es-ES"/>
        </w:rPr>
        <w:t xml:space="preserve"> (Rivadavia 1600) y </w:t>
      </w:r>
      <w:r w:rsidRPr="00AA10BE">
        <w:rPr>
          <w:rFonts w:ascii="Helvetica" w:eastAsia="Times New Roman" w:hAnsi="Helvetica" w:cs="Helvetica"/>
          <w:b/>
          <w:color w:val="222222"/>
          <w:sz w:val="24"/>
          <w:szCs w:val="24"/>
          <w:lang w:eastAsia="es-ES"/>
        </w:rPr>
        <w:t>a las 17:30 una concentración frente al Ministerio de Trabajo</w:t>
      </w:r>
      <w:r w:rsidRPr="00AA10BE">
        <w:rPr>
          <w:rFonts w:ascii="Helvetica" w:eastAsia="Times New Roman" w:hAnsi="Helvetica" w:cs="Helvetica"/>
          <w:color w:val="222222"/>
          <w:sz w:val="24"/>
          <w:szCs w:val="24"/>
          <w:lang w:eastAsia="es-ES"/>
        </w:rPr>
        <w:t xml:space="preserve"> (Avenida Callao y Mitre-CABA). </w:t>
      </w:r>
    </w:p>
    <w:p w14:paraId="2CF1F07D" w14:textId="77777777" w:rsidR="00AA10BE" w:rsidRPr="00AA10BE" w:rsidRDefault="00AA10BE" w:rsidP="00AA10BE">
      <w:pPr>
        <w:spacing w:after="0" w:line="240" w:lineRule="auto"/>
        <w:rPr>
          <w:rFonts w:ascii="Helvetica" w:eastAsia="Times New Roman" w:hAnsi="Helvetica" w:cs="Helvetica"/>
          <w:color w:val="222222"/>
          <w:sz w:val="24"/>
          <w:szCs w:val="24"/>
          <w:lang w:eastAsia="es-ES"/>
        </w:rPr>
      </w:pPr>
    </w:p>
    <w:p w14:paraId="58A3AE2C" w14:textId="3881A280" w:rsidR="00AA10BE" w:rsidRPr="00AA10BE" w:rsidRDefault="00AA10BE" w:rsidP="00AA10BE">
      <w:pPr>
        <w:spacing w:after="0" w:line="240" w:lineRule="auto"/>
        <w:rPr>
          <w:rFonts w:ascii="Helvetica" w:eastAsia="Times New Roman" w:hAnsi="Helvetica" w:cs="Helvetica"/>
          <w:i/>
          <w:color w:val="222222"/>
          <w:sz w:val="24"/>
          <w:szCs w:val="24"/>
          <w:lang w:eastAsia="es-ES"/>
        </w:rPr>
      </w:pPr>
      <w:r w:rsidRPr="00AA10BE">
        <w:rPr>
          <w:rFonts w:ascii="Helvetica" w:eastAsia="Times New Roman" w:hAnsi="Helvetica" w:cs="Helvetica"/>
          <w:b/>
          <w:color w:val="222222"/>
          <w:sz w:val="24"/>
          <w:szCs w:val="24"/>
          <w:lang w:eastAsia="es-ES"/>
        </w:rPr>
        <w:t xml:space="preserve">Mónica </w:t>
      </w:r>
      <w:proofErr w:type="spellStart"/>
      <w:r w:rsidRPr="00AA10BE">
        <w:rPr>
          <w:rFonts w:ascii="Helvetica" w:eastAsia="Times New Roman" w:hAnsi="Helvetica" w:cs="Helvetica"/>
          <w:b/>
          <w:color w:val="222222"/>
          <w:sz w:val="24"/>
          <w:szCs w:val="24"/>
          <w:lang w:eastAsia="es-ES"/>
        </w:rPr>
        <w:t>Schlotthauer</w:t>
      </w:r>
      <w:proofErr w:type="spellEnd"/>
      <w:r>
        <w:rPr>
          <w:rFonts w:ascii="Helvetica" w:eastAsia="Times New Roman" w:hAnsi="Helvetica" w:cs="Helvetica"/>
          <w:color w:val="222222"/>
          <w:sz w:val="24"/>
          <w:szCs w:val="24"/>
          <w:lang w:eastAsia="es-ES"/>
        </w:rPr>
        <w:t xml:space="preserve">, </w:t>
      </w:r>
      <w:proofErr w:type="spellStart"/>
      <w:r>
        <w:rPr>
          <w:rFonts w:ascii="Helvetica" w:eastAsia="Times New Roman" w:hAnsi="Helvetica" w:cs="Helvetica"/>
          <w:color w:val="222222"/>
          <w:sz w:val="24"/>
          <w:szCs w:val="24"/>
          <w:lang w:eastAsia="es-ES"/>
        </w:rPr>
        <w:t>dirigenta</w:t>
      </w:r>
      <w:proofErr w:type="spellEnd"/>
      <w:r w:rsidRPr="00AA10BE">
        <w:rPr>
          <w:rFonts w:ascii="Helvetica" w:eastAsia="Times New Roman" w:hAnsi="Helvetica" w:cs="Helvetica"/>
          <w:color w:val="222222"/>
          <w:sz w:val="24"/>
          <w:szCs w:val="24"/>
          <w:lang w:eastAsia="es-ES"/>
        </w:rPr>
        <w:t xml:space="preserve"> ferroviaria del Cuerpo de Delegados del Ferrocarril Sarmiento y diputada nacional electa por Izquierda Socialista/FIT unidad señaló: </w:t>
      </w:r>
      <w:r w:rsidRPr="00AA10BE">
        <w:rPr>
          <w:rFonts w:ascii="Helvetica" w:eastAsia="Times New Roman" w:hAnsi="Helvetica" w:cs="Helvetica"/>
          <w:i/>
          <w:color w:val="222222"/>
          <w:sz w:val="24"/>
          <w:szCs w:val="24"/>
          <w:lang w:eastAsia="es-ES"/>
        </w:rPr>
        <w:t xml:space="preserve">“Este viernes nos daremos cita repudiando los despidos de Milei de 12.000 estatales, más de 100 compañeras y compañeros ferroviarios, GPS-Aerolíneas, exigiendo la reincorporación. También hay despidos en la construcción, metalúrgicos y otros gremios. Esto se suma a la rebaja salarial y jubilatoria, los </w:t>
      </w:r>
      <w:proofErr w:type="spellStart"/>
      <w:r w:rsidRPr="00AA10BE">
        <w:rPr>
          <w:rFonts w:ascii="Helvetica" w:eastAsia="Times New Roman" w:hAnsi="Helvetica" w:cs="Helvetica"/>
          <w:i/>
          <w:color w:val="222222"/>
          <w:sz w:val="24"/>
          <w:szCs w:val="24"/>
          <w:lang w:eastAsia="es-ES"/>
        </w:rPr>
        <w:t>tarifazos</w:t>
      </w:r>
      <w:proofErr w:type="spellEnd"/>
      <w:r w:rsidRPr="00AA10BE">
        <w:rPr>
          <w:rFonts w:ascii="Helvetica" w:eastAsia="Times New Roman" w:hAnsi="Helvetica" w:cs="Helvetica"/>
          <w:i/>
          <w:color w:val="222222"/>
          <w:sz w:val="24"/>
          <w:szCs w:val="24"/>
          <w:lang w:eastAsia="es-ES"/>
        </w:rPr>
        <w:t xml:space="preserve">, la amenaza de una reforma laboral, la nueva ley ómnibus que quiere imponer el gobierno y el DNU que sigue vigente. Ante esto desde el sindicalismo combativo venimos exigiendo a la CGT y CTA un nuevo paro general que acaba de ser anunciado para el 9 de </w:t>
      </w:r>
      <w:r w:rsidRPr="00AA10BE">
        <w:rPr>
          <w:rFonts w:ascii="Helvetica" w:eastAsia="Times New Roman" w:hAnsi="Helvetica" w:cs="Helvetica"/>
          <w:i/>
          <w:color w:val="222222"/>
          <w:sz w:val="24"/>
          <w:szCs w:val="24"/>
          <w:lang w:eastAsia="es-ES"/>
        </w:rPr>
        <w:t>mayo</w:t>
      </w:r>
      <w:r w:rsidRPr="00AA10BE">
        <w:rPr>
          <w:rFonts w:ascii="Helvetica" w:eastAsia="Times New Roman" w:hAnsi="Helvetica" w:cs="Helvetica"/>
          <w:i/>
          <w:color w:val="222222"/>
          <w:sz w:val="24"/>
          <w:szCs w:val="24"/>
          <w:lang w:eastAsia="es-ES"/>
        </w:rPr>
        <w:t xml:space="preserve"> junto a una marcha el 1 de </w:t>
      </w:r>
      <w:r w:rsidRPr="00AA10BE">
        <w:rPr>
          <w:rFonts w:ascii="Helvetica" w:eastAsia="Times New Roman" w:hAnsi="Helvetica" w:cs="Helvetica"/>
          <w:i/>
          <w:color w:val="222222"/>
          <w:sz w:val="24"/>
          <w:szCs w:val="24"/>
          <w:lang w:eastAsia="es-ES"/>
        </w:rPr>
        <w:t>mayo</w:t>
      </w:r>
      <w:r w:rsidRPr="00AA10BE">
        <w:rPr>
          <w:rFonts w:ascii="Helvetica" w:eastAsia="Times New Roman" w:hAnsi="Helvetica" w:cs="Helvetica"/>
          <w:i/>
          <w:color w:val="222222"/>
          <w:sz w:val="24"/>
          <w:szCs w:val="24"/>
          <w:lang w:eastAsia="es-ES"/>
        </w:rPr>
        <w:t>.”</w:t>
      </w:r>
    </w:p>
    <w:p w14:paraId="1A5DA1C2" w14:textId="77777777" w:rsidR="00AA10BE" w:rsidRPr="00AA10BE" w:rsidRDefault="00AA10BE" w:rsidP="00AA10BE">
      <w:pPr>
        <w:spacing w:after="0" w:line="240" w:lineRule="auto"/>
        <w:rPr>
          <w:rFonts w:ascii="Helvetica" w:eastAsia="Times New Roman" w:hAnsi="Helvetica" w:cs="Helvetica"/>
          <w:color w:val="222222"/>
          <w:sz w:val="24"/>
          <w:szCs w:val="24"/>
          <w:lang w:eastAsia="es-ES"/>
        </w:rPr>
      </w:pPr>
    </w:p>
    <w:p w14:paraId="6D90D87C" w14:textId="6043DC31" w:rsidR="00B83B87" w:rsidRDefault="00AA10BE" w:rsidP="00AA10BE">
      <w:pPr>
        <w:spacing w:after="0" w:line="240" w:lineRule="auto"/>
        <w:rPr>
          <w:rFonts w:ascii="Helvetica" w:eastAsia="Times New Roman" w:hAnsi="Helvetica" w:cs="Helvetica"/>
          <w:i/>
          <w:color w:val="222222"/>
          <w:sz w:val="24"/>
          <w:szCs w:val="24"/>
          <w:lang w:eastAsia="es-ES"/>
        </w:rPr>
      </w:pPr>
      <w:proofErr w:type="spellStart"/>
      <w:r w:rsidRPr="00AA10BE">
        <w:rPr>
          <w:rFonts w:ascii="Helvetica" w:eastAsia="Times New Roman" w:hAnsi="Helvetica" w:cs="Helvetica"/>
          <w:b/>
          <w:color w:val="222222"/>
          <w:sz w:val="24"/>
          <w:szCs w:val="24"/>
          <w:lang w:eastAsia="es-ES"/>
        </w:rPr>
        <w:t>Schlotthauer</w:t>
      </w:r>
      <w:proofErr w:type="spellEnd"/>
      <w:r w:rsidRPr="00AA10BE">
        <w:rPr>
          <w:rFonts w:ascii="Helvetica" w:eastAsia="Times New Roman" w:hAnsi="Helvetica" w:cs="Helvetica"/>
          <w:color w:val="222222"/>
          <w:sz w:val="24"/>
          <w:szCs w:val="24"/>
          <w:lang w:eastAsia="es-ES"/>
        </w:rPr>
        <w:t xml:space="preserve"> finalizó</w:t>
      </w:r>
      <w:r w:rsidRPr="00AA10BE">
        <w:rPr>
          <w:rFonts w:ascii="Helvetica" w:eastAsia="Times New Roman" w:hAnsi="Helvetica" w:cs="Helvetica"/>
          <w:i/>
          <w:color w:val="222222"/>
          <w:sz w:val="24"/>
          <w:szCs w:val="24"/>
          <w:lang w:eastAsia="es-ES"/>
        </w:rPr>
        <w:t xml:space="preserve">: “La CGT acaba de anunciar un nuevo paro general para el 9 de mayo ante un gobierno que sigue con su brutal ajuste y cuando se lucha en varios gremios como parte del enfrentamiento al plan del gobierno. Ayer fue reprimida una marcha pacífica de organizaciones sociales. Hoy hubo retención de tareas de los choferes de la UTA. Paró la docencia universitaria y está anunciada una gran Marcha Federal Educativa para el 23 de abril de estudiantes, docentes y no docentes. Y se viene el 1° de Mayo. Le damos todo el apoyo a los sectores en lucha, llamamos a marchar el 1° de Mayo y a parar masivamente el 9 de mayo. Paro que tiene que ser parte de un plan de lucha nacional. La CGT y las CTA deben a llamar desde ahora a asambleas en los lugares de trabajo y a plenarios de delegados para prepararlo, poniendo de pie al conjunto del movimiento obrero para derrotar el </w:t>
      </w:r>
      <w:proofErr w:type="spellStart"/>
      <w:r w:rsidRPr="00AA10BE">
        <w:rPr>
          <w:rFonts w:ascii="Helvetica" w:eastAsia="Times New Roman" w:hAnsi="Helvetica" w:cs="Helvetica"/>
          <w:i/>
          <w:color w:val="222222"/>
          <w:sz w:val="24"/>
          <w:szCs w:val="24"/>
          <w:lang w:eastAsia="es-ES"/>
        </w:rPr>
        <w:t>ajustazo</w:t>
      </w:r>
      <w:proofErr w:type="spellEnd"/>
      <w:r w:rsidRPr="00AA10BE">
        <w:rPr>
          <w:rFonts w:ascii="Helvetica" w:eastAsia="Times New Roman" w:hAnsi="Helvetica" w:cs="Helvetica"/>
          <w:i/>
          <w:color w:val="222222"/>
          <w:sz w:val="24"/>
          <w:szCs w:val="24"/>
          <w:lang w:eastAsia="es-ES"/>
        </w:rPr>
        <w:t xml:space="preserve"> y el protocolo represivo de Milei y el FMI.”</w:t>
      </w:r>
    </w:p>
    <w:p w14:paraId="26633FE2" w14:textId="48969326" w:rsidR="00AA10BE" w:rsidRDefault="00AA10BE" w:rsidP="00AA10BE">
      <w:pPr>
        <w:spacing w:after="0" w:line="240" w:lineRule="auto"/>
        <w:rPr>
          <w:rFonts w:ascii="Helvetica" w:eastAsia="Times New Roman" w:hAnsi="Helvetica" w:cs="Helvetica"/>
          <w:i/>
          <w:color w:val="222222"/>
          <w:sz w:val="24"/>
          <w:szCs w:val="24"/>
          <w:lang w:eastAsia="es-ES"/>
        </w:rPr>
      </w:pPr>
    </w:p>
    <w:p w14:paraId="5397EEAC" w14:textId="70B7720B" w:rsidR="00AA10BE" w:rsidRPr="00AA10BE" w:rsidRDefault="00AA10BE" w:rsidP="00AA10BE">
      <w:pPr>
        <w:spacing w:after="0" w:line="240" w:lineRule="auto"/>
        <w:rPr>
          <w:rFonts w:ascii="Helvetica" w:eastAsia="Times New Roman" w:hAnsi="Helvetica" w:cs="Helvetica"/>
          <w:b/>
          <w:color w:val="222222"/>
          <w:sz w:val="24"/>
          <w:szCs w:val="24"/>
          <w:lang w:eastAsia="es-ES"/>
        </w:rPr>
      </w:pPr>
      <w:r w:rsidRPr="00AA10BE">
        <w:rPr>
          <w:rFonts w:ascii="Helvetica" w:eastAsia="Times New Roman" w:hAnsi="Helvetica" w:cs="Helvetica"/>
          <w:b/>
          <w:color w:val="222222"/>
          <w:sz w:val="24"/>
          <w:szCs w:val="24"/>
          <w:lang w:eastAsia="es-ES"/>
        </w:rPr>
        <w:t>Contacto</w:t>
      </w:r>
    </w:p>
    <w:p w14:paraId="124EFB2B" w14:textId="3312610F" w:rsidR="00AA10BE" w:rsidRPr="00AA10BE" w:rsidRDefault="00AA10BE" w:rsidP="00BE7B6C">
      <w:pPr>
        <w:spacing w:after="0" w:line="240" w:lineRule="auto"/>
        <w:rPr>
          <w:rFonts w:ascii="Helvetica" w:eastAsia="Times New Roman" w:hAnsi="Helvetica" w:cs="Helvetica"/>
          <w:color w:val="222222"/>
          <w:sz w:val="24"/>
          <w:szCs w:val="24"/>
          <w:lang w:eastAsia="es-ES"/>
        </w:rPr>
      </w:pPr>
      <w:r w:rsidRPr="00AA10BE">
        <w:rPr>
          <w:rFonts w:ascii="Helvetica" w:eastAsia="Times New Roman" w:hAnsi="Helvetica" w:cs="Helvetica"/>
          <w:color w:val="222222"/>
          <w:sz w:val="24"/>
          <w:szCs w:val="24"/>
          <w:lang w:eastAsia="es-ES"/>
        </w:rPr>
        <w:t xml:space="preserve">Mónica </w:t>
      </w:r>
      <w:proofErr w:type="spellStart"/>
      <w:r w:rsidRPr="00AA10BE">
        <w:rPr>
          <w:rFonts w:ascii="Helvetica" w:eastAsia="Times New Roman" w:hAnsi="Helvetica" w:cs="Helvetica"/>
          <w:color w:val="222222"/>
          <w:sz w:val="24"/>
          <w:szCs w:val="24"/>
          <w:lang w:eastAsia="es-ES"/>
        </w:rPr>
        <w:t>Schlotthauer</w:t>
      </w:r>
      <w:proofErr w:type="spellEnd"/>
      <w:r>
        <w:rPr>
          <w:rFonts w:ascii="Helvetica" w:eastAsia="Times New Roman" w:hAnsi="Helvetica" w:cs="Helvetica"/>
          <w:color w:val="222222"/>
          <w:sz w:val="24"/>
          <w:szCs w:val="24"/>
          <w:lang w:eastAsia="es-ES"/>
        </w:rPr>
        <w:t xml:space="preserve">: </w:t>
      </w:r>
      <w:r w:rsidRPr="00AA10BE">
        <w:rPr>
          <w:rFonts w:ascii="Helvetica" w:eastAsia="Times New Roman" w:hAnsi="Helvetica" w:cs="Helvetica"/>
          <w:color w:val="222222"/>
          <w:sz w:val="24"/>
          <w:szCs w:val="24"/>
          <w:lang w:eastAsia="es-ES"/>
        </w:rPr>
        <w:t>11 6458-5777</w:t>
      </w:r>
    </w:p>
    <w:p w14:paraId="3B1ABF09" w14:textId="00FA02ED" w:rsidR="00BE7B6C" w:rsidRPr="00BE7B6C" w:rsidRDefault="00BE7B6C" w:rsidP="00BE7B6C">
      <w:pPr>
        <w:spacing w:after="0" w:line="240" w:lineRule="auto"/>
        <w:rPr>
          <w:rFonts w:ascii="Helvetica" w:eastAsia="Times New Roman" w:hAnsi="Helvetica" w:cs="Helvetica"/>
          <w:color w:val="000000"/>
          <w:sz w:val="23"/>
          <w:szCs w:val="23"/>
          <w:lang w:eastAsia="es-ES"/>
        </w:rPr>
      </w:pPr>
      <w:r w:rsidRPr="00BE7B6C">
        <w:rPr>
          <w:rFonts w:ascii="Helvetica" w:eastAsia="Times New Roman" w:hAnsi="Helvetica" w:cs="Helvetica"/>
          <w:color w:val="000000"/>
          <w:sz w:val="23"/>
          <w:szCs w:val="23"/>
          <w:lang w:eastAsia="es-ES"/>
        </w:rPr>
        <w:t>Prensa</w:t>
      </w:r>
      <w:r w:rsidR="008A393E">
        <w:rPr>
          <w:rFonts w:ascii="Helvetica" w:eastAsia="Times New Roman" w:hAnsi="Helvetica" w:cs="Helvetica"/>
          <w:color w:val="000000"/>
          <w:sz w:val="23"/>
          <w:szCs w:val="23"/>
          <w:lang w:eastAsia="es-ES"/>
        </w:rPr>
        <w:t xml:space="preserve"> de Izquierda Socialista: 11 </w:t>
      </w:r>
      <w:r w:rsidRPr="00BE7B6C">
        <w:rPr>
          <w:rFonts w:ascii="Helvetica" w:eastAsia="Times New Roman" w:hAnsi="Helvetica" w:cs="Helvetica"/>
          <w:color w:val="000000"/>
          <w:sz w:val="23"/>
          <w:szCs w:val="23"/>
          <w:lang w:eastAsia="es-ES"/>
        </w:rPr>
        <w:t>6054-0129</w:t>
      </w:r>
    </w:p>
    <w:p w14:paraId="0C1F9211" w14:textId="77777777" w:rsidR="0052728A" w:rsidRDefault="0052728A" w:rsidP="00BA3144">
      <w:pPr>
        <w:spacing w:after="0" w:line="240" w:lineRule="auto"/>
        <w:rPr>
          <w:rFonts w:ascii="Helvetica" w:eastAsia="Times New Roman" w:hAnsi="Helvetica" w:cs="Helvetica"/>
          <w:color w:val="000000"/>
          <w:sz w:val="23"/>
          <w:szCs w:val="23"/>
          <w:lang w:eastAsia="es-ES"/>
        </w:rPr>
      </w:pPr>
    </w:p>
    <w:p w14:paraId="323348D4" w14:textId="1A930EED" w:rsidR="0052728A" w:rsidRDefault="0052728A" w:rsidP="0052728A">
      <w:pPr>
        <w:spacing w:after="0" w:line="240" w:lineRule="auto"/>
        <w:rPr>
          <w:rFonts w:ascii="Helvetica" w:eastAsia="Times New Roman" w:hAnsi="Helvetica" w:cs="Helvetica"/>
          <w:color w:val="000000"/>
          <w:sz w:val="23"/>
          <w:szCs w:val="23"/>
          <w:lang w:eastAsia="es-ES"/>
        </w:rPr>
      </w:pPr>
      <w:r w:rsidRPr="0052728A">
        <w:rPr>
          <w:rFonts w:ascii="Helvetica" w:eastAsia="Times New Roman" w:hAnsi="Helvetica" w:cs="Helvetica"/>
          <w:color w:val="000000"/>
          <w:sz w:val="23"/>
          <w:szCs w:val="23"/>
          <w:lang w:eastAsia="es-ES"/>
        </w:rPr>
        <w:t>Link del comunicado</w:t>
      </w:r>
      <w:r w:rsidR="00742B33">
        <w:rPr>
          <w:rFonts w:ascii="Helvetica" w:eastAsia="Times New Roman" w:hAnsi="Helvetica" w:cs="Helvetica"/>
          <w:color w:val="000000"/>
          <w:sz w:val="23"/>
          <w:szCs w:val="23"/>
          <w:lang w:eastAsia="es-ES"/>
        </w:rPr>
        <w:t xml:space="preserve"> </w:t>
      </w:r>
      <w:hyperlink r:id="rId5" w:history="1">
        <w:r w:rsidR="00F223AC" w:rsidRPr="00F223AC">
          <w:rPr>
            <w:rStyle w:val="Hipervnculo"/>
            <w:rFonts w:ascii="Helvetica" w:eastAsia="Times New Roman" w:hAnsi="Helvetica" w:cs="Helvetica"/>
            <w:sz w:val="23"/>
            <w:szCs w:val="23"/>
            <w:lang w:eastAsia="es-ES"/>
          </w:rPr>
          <w:t>aquí</w:t>
        </w:r>
      </w:hyperlink>
    </w:p>
    <w:p w14:paraId="58550464" w14:textId="509644B3" w:rsidR="00507AFB" w:rsidRDefault="00507AFB" w:rsidP="0052728A">
      <w:pPr>
        <w:spacing w:after="0" w:line="240" w:lineRule="auto"/>
        <w:rPr>
          <w:rFonts w:ascii="Helvetica" w:eastAsia="Times New Roman" w:hAnsi="Helvetica" w:cs="Helvetica"/>
          <w:color w:val="000000"/>
          <w:sz w:val="23"/>
          <w:szCs w:val="23"/>
          <w:lang w:eastAsia="es-ES"/>
        </w:rPr>
      </w:pPr>
    </w:p>
    <w:p w14:paraId="2FD65A33" w14:textId="5FC3160E" w:rsidR="00507AFB" w:rsidRDefault="00F223AC" w:rsidP="0052728A">
      <w:pPr>
        <w:spacing w:after="0" w:line="240" w:lineRule="auto"/>
        <w:rPr>
          <w:rFonts w:ascii="Helvetica" w:eastAsia="Times New Roman" w:hAnsi="Helvetica" w:cs="Helvetica"/>
          <w:color w:val="000000"/>
          <w:sz w:val="23"/>
          <w:szCs w:val="23"/>
          <w:lang w:eastAsia="es-ES"/>
        </w:rPr>
      </w:pPr>
      <w:r>
        <w:rPr>
          <w:rFonts w:ascii="Helvetica" w:eastAsia="Times New Roman" w:hAnsi="Helvetica" w:cs="Helvetica"/>
          <w:noProof/>
          <w:color w:val="000000"/>
          <w:sz w:val="23"/>
          <w:szCs w:val="23"/>
          <w:lang w:eastAsia="es-ES"/>
        </w:rPr>
        <w:lastRenderedPageBreak/>
        <w:drawing>
          <wp:inline distT="0" distB="0" distL="0" distR="0" wp14:anchorId="731E261D" wp14:editId="45D03662">
            <wp:extent cx="5731510" cy="5731510"/>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rnada de lucha contra los despidos y paro general el 9 de mayo.jpg"/>
                    <pic:cNvPicPr/>
                  </pic:nvPicPr>
                  <pic:blipFill>
                    <a:blip r:embed="rId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A3209BA" w14:textId="7CC799C3" w:rsidR="00F223AC" w:rsidRDefault="00F223AC" w:rsidP="0052728A">
      <w:pPr>
        <w:spacing w:after="0" w:line="240" w:lineRule="auto"/>
        <w:rPr>
          <w:rFonts w:ascii="Helvetica" w:eastAsia="Times New Roman" w:hAnsi="Helvetica" w:cs="Helvetica"/>
          <w:color w:val="000000"/>
          <w:sz w:val="23"/>
          <w:szCs w:val="23"/>
          <w:lang w:eastAsia="es-ES"/>
        </w:rPr>
      </w:pPr>
      <w:bookmarkStart w:id="0" w:name="_GoBack"/>
      <w:r>
        <w:rPr>
          <w:rFonts w:ascii="Helvetica" w:eastAsia="Times New Roman" w:hAnsi="Helvetica" w:cs="Helvetica"/>
          <w:noProof/>
          <w:color w:val="000000"/>
          <w:sz w:val="23"/>
          <w:szCs w:val="23"/>
          <w:lang w:eastAsia="es-ES"/>
        </w:rPr>
        <w:lastRenderedPageBreak/>
        <w:drawing>
          <wp:inline distT="0" distB="0" distL="0" distR="0" wp14:anchorId="1062CB59" wp14:editId="14D76E52">
            <wp:extent cx="3048000" cy="3962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ónica Schlotthau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3962400"/>
                    </a:xfrm>
                    <a:prstGeom prst="rect">
                      <a:avLst/>
                    </a:prstGeom>
                  </pic:spPr>
                </pic:pic>
              </a:graphicData>
            </a:graphic>
          </wp:inline>
        </w:drawing>
      </w:r>
      <w:bookmarkEnd w:id="0"/>
    </w:p>
    <w:sectPr w:rsidR="00F223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0000000000000000000"/>
    <w:charset w:val="00"/>
    <w:family w:val="swiss"/>
    <w:pitch w:val="variable"/>
    <w:sig w:usb0="E0002AFF" w:usb1="5000785B"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601832"/>
    <w:multiLevelType w:val="hybridMultilevel"/>
    <w:tmpl w:val="9EF0F69E"/>
    <w:lvl w:ilvl="0" w:tplc="C0F0442C">
      <w:numFmt w:val="bullet"/>
      <w:lvlText w:val="-"/>
      <w:lvlJc w:val="left"/>
      <w:pPr>
        <w:ind w:left="720" w:hanging="360"/>
      </w:pPr>
      <w:rPr>
        <w:rFonts w:ascii="Helvetica" w:eastAsia="Times New Roman" w:hAnsi="Helvetica" w:cs="Helvetic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44"/>
    <w:rsid w:val="0000680A"/>
    <w:rsid w:val="000352E7"/>
    <w:rsid w:val="000473B9"/>
    <w:rsid w:val="00047613"/>
    <w:rsid w:val="00100EE6"/>
    <w:rsid w:val="0010479F"/>
    <w:rsid w:val="00117C3D"/>
    <w:rsid w:val="001320A8"/>
    <w:rsid w:val="0014174A"/>
    <w:rsid w:val="00181F34"/>
    <w:rsid w:val="00191EC7"/>
    <w:rsid w:val="00192881"/>
    <w:rsid w:val="0019663A"/>
    <w:rsid w:val="001C0FC5"/>
    <w:rsid w:val="00250086"/>
    <w:rsid w:val="00287B50"/>
    <w:rsid w:val="002A5A6D"/>
    <w:rsid w:val="002B5E84"/>
    <w:rsid w:val="003368B1"/>
    <w:rsid w:val="00415D0F"/>
    <w:rsid w:val="00462171"/>
    <w:rsid w:val="004A1F1E"/>
    <w:rsid w:val="004B0198"/>
    <w:rsid w:val="00507AFB"/>
    <w:rsid w:val="00507FAB"/>
    <w:rsid w:val="0052728A"/>
    <w:rsid w:val="00583474"/>
    <w:rsid w:val="005A1642"/>
    <w:rsid w:val="005E4B01"/>
    <w:rsid w:val="00600E4A"/>
    <w:rsid w:val="006118EB"/>
    <w:rsid w:val="006811BB"/>
    <w:rsid w:val="006D7E5A"/>
    <w:rsid w:val="006E2883"/>
    <w:rsid w:val="00707E86"/>
    <w:rsid w:val="00713266"/>
    <w:rsid w:val="00742B33"/>
    <w:rsid w:val="00802184"/>
    <w:rsid w:val="00872EB0"/>
    <w:rsid w:val="008A393E"/>
    <w:rsid w:val="008B3FCB"/>
    <w:rsid w:val="00916D45"/>
    <w:rsid w:val="00916D9A"/>
    <w:rsid w:val="009647EB"/>
    <w:rsid w:val="00971C9E"/>
    <w:rsid w:val="009F71C5"/>
    <w:rsid w:val="00A07264"/>
    <w:rsid w:val="00AA10BE"/>
    <w:rsid w:val="00AA7581"/>
    <w:rsid w:val="00AC053A"/>
    <w:rsid w:val="00B05A3F"/>
    <w:rsid w:val="00B55C51"/>
    <w:rsid w:val="00B83B87"/>
    <w:rsid w:val="00B870BD"/>
    <w:rsid w:val="00B9256F"/>
    <w:rsid w:val="00BA3144"/>
    <w:rsid w:val="00BB7FB9"/>
    <w:rsid w:val="00BC3D9E"/>
    <w:rsid w:val="00BD5C81"/>
    <w:rsid w:val="00BE52FA"/>
    <w:rsid w:val="00BE7B6C"/>
    <w:rsid w:val="00C01003"/>
    <w:rsid w:val="00C2092C"/>
    <w:rsid w:val="00C514D7"/>
    <w:rsid w:val="00C77FF2"/>
    <w:rsid w:val="00D239AD"/>
    <w:rsid w:val="00D91227"/>
    <w:rsid w:val="00E01854"/>
    <w:rsid w:val="00EA53D8"/>
    <w:rsid w:val="00EC5975"/>
    <w:rsid w:val="00F223AC"/>
    <w:rsid w:val="00F27A5D"/>
    <w:rsid w:val="00F50C3A"/>
    <w:rsid w:val="00F540D8"/>
    <w:rsid w:val="00F6457F"/>
    <w:rsid w:val="00F71B76"/>
    <w:rsid w:val="00F90B67"/>
    <w:rsid w:val="00FF12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16CB0"/>
  <w15:chartTrackingRefBased/>
  <w15:docId w15:val="{C7E6EEB1-BBBF-4E18-A462-849CAF4A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2728A"/>
    <w:rPr>
      <w:color w:val="0563C1" w:themeColor="hyperlink"/>
      <w:u w:val="single"/>
    </w:rPr>
  </w:style>
  <w:style w:type="paragraph" w:styleId="Prrafodelista">
    <w:name w:val="List Paragraph"/>
    <w:basedOn w:val="Normal"/>
    <w:uiPriority w:val="34"/>
    <w:qFormat/>
    <w:rsid w:val="00AA7581"/>
    <w:pPr>
      <w:ind w:left="720"/>
      <w:contextualSpacing/>
    </w:pPr>
  </w:style>
  <w:style w:type="paragraph" w:styleId="NormalWeb">
    <w:name w:val="Normal (Web)"/>
    <w:basedOn w:val="Normal"/>
    <w:uiPriority w:val="99"/>
    <w:unhideWhenUsed/>
    <w:rsid w:val="00C514D7"/>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51064">
      <w:bodyDiv w:val="1"/>
      <w:marLeft w:val="0"/>
      <w:marRight w:val="0"/>
      <w:marTop w:val="0"/>
      <w:marBottom w:val="0"/>
      <w:divBdr>
        <w:top w:val="none" w:sz="0" w:space="0" w:color="auto"/>
        <w:left w:val="none" w:sz="0" w:space="0" w:color="auto"/>
        <w:bottom w:val="none" w:sz="0" w:space="0" w:color="auto"/>
        <w:right w:val="none" w:sz="0" w:space="0" w:color="auto"/>
      </w:divBdr>
    </w:div>
    <w:div w:id="1163544974">
      <w:bodyDiv w:val="1"/>
      <w:marLeft w:val="0"/>
      <w:marRight w:val="0"/>
      <w:marTop w:val="0"/>
      <w:marBottom w:val="0"/>
      <w:divBdr>
        <w:top w:val="none" w:sz="0" w:space="0" w:color="auto"/>
        <w:left w:val="none" w:sz="0" w:space="0" w:color="auto"/>
        <w:bottom w:val="none" w:sz="0" w:space="0" w:color="auto"/>
        <w:right w:val="none" w:sz="0" w:space="0" w:color="auto"/>
      </w:divBdr>
    </w:div>
    <w:div w:id="1698193015">
      <w:bodyDiv w:val="1"/>
      <w:marLeft w:val="0"/>
      <w:marRight w:val="0"/>
      <w:marTop w:val="0"/>
      <w:marBottom w:val="0"/>
      <w:divBdr>
        <w:top w:val="none" w:sz="0" w:space="0" w:color="auto"/>
        <w:left w:val="none" w:sz="0" w:space="0" w:color="auto"/>
        <w:bottom w:val="none" w:sz="0" w:space="0" w:color="auto"/>
        <w:right w:val="none" w:sz="0" w:space="0" w:color="auto"/>
      </w:divBdr>
    </w:div>
    <w:div w:id="205982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https://izquierdasocialista.org.ar/2020/index.php/blog/comunicados-de-prensa/item/22807-viernes-12-de-abril-jornada-de-lucha-contra-los-despidos-y-paro-general-el-9-de-mayo"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365</Words>
  <Characters>2008</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dc:creator>
  <cp:keywords/>
  <dc:description/>
  <cp:lastModifiedBy>fran</cp:lastModifiedBy>
  <cp:revision>2</cp:revision>
  <dcterms:created xsi:type="dcterms:W3CDTF">2024-04-11T22:21:00Z</dcterms:created>
  <dcterms:modified xsi:type="dcterms:W3CDTF">2024-04-11T22:21:00Z</dcterms:modified>
</cp:coreProperties>
</file>