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B" w:rsidRPr="001F098B" w:rsidRDefault="001F098B" w:rsidP="001F098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1F098B">
        <w:rPr>
          <w:rFonts w:ascii="Courier New" w:hAnsi="Courier New" w:cs="Courier New"/>
        </w:rPr>
        <w:t>Esteban Echeverría</w:t>
      </w:r>
    </w:p>
    <w:p w:rsidR="0028174F" w:rsidRPr="0028174F" w:rsidRDefault="0028174F" w:rsidP="0028174F">
      <w:pPr>
        <w:rPr>
          <w:rFonts w:ascii="Courier New" w:hAnsi="Courier New" w:cs="Courier New"/>
          <w:b/>
        </w:rPr>
      </w:pPr>
      <w:bookmarkStart w:id="0" w:name="_GoBack"/>
      <w:r w:rsidRPr="0028174F">
        <w:rPr>
          <w:rFonts w:ascii="Courier New" w:hAnsi="Courier New" w:cs="Courier New"/>
          <w:b/>
        </w:rPr>
        <w:t>FERNANDO GRAY ESTUVO EN EL HOSPITAL GARRAHAN Y ACOMPAÑÓ A LAS MÉDICAS Y LOS MÉDICOS RESIDENTES EN DEFENSA DEL FINANCIAMIENTO DE LA SALUD PÚBLICA</w:t>
      </w:r>
      <w:bookmarkEnd w:id="0"/>
    </w:p>
    <w:p w:rsidR="0028174F" w:rsidRPr="0028174F" w:rsidRDefault="0028174F" w:rsidP="0028174F">
      <w:pPr>
        <w:rPr>
          <w:rFonts w:ascii="Courier New" w:hAnsi="Courier New" w:cs="Courier New"/>
        </w:rPr>
      </w:pPr>
      <w:r w:rsidRPr="0028174F">
        <w:rPr>
          <w:rFonts w:ascii="Courier New" w:hAnsi="Courier New" w:cs="Courier New"/>
        </w:rPr>
        <w:t xml:space="preserve">El intendente de Esteban Echeverría, Fernando Gray, se hizo presente en el Hospital </w:t>
      </w:r>
      <w:proofErr w:type="spellStart"/>
      <w:r w:rsidRPr="0028174F">
        <w:rPr>
          <w:rFonts w:ascii="Courier New" w:hAnsi="Courier New" w:cs="Courier New"/>
        </w:rPr>
        <w:t>Garrahan</w:t>
      </w:r>
      <w:proofErr w:type="spellEnd"/>
      <w:r w:rsidRPr="0028174F">
        <w:rPr>
          <w:rFonts w:ascii="Courier New" w:hAnsi="Courier New" w:cs="Courier New"/>
        </w:rPr>
        <w:t xml:space="preserve"> y conversó con profesionales residentes de la institución en defensa del financiamiento de la salud pública.</w:t>
      </w:r>
    </w:p>
    <w:p w:rsidR="0028174F" w:rsidRPr="0028174F" w:rsidRDefault="0028174F" w:rsidP="0028174F">
      <w:pPr>
        <w:rPr>
          <w:rFonts w:ascii="Courier New" w:hAnsi="Courier New" w:cs="Courier New"/>
        </w:rPr>
      </w:pPr>
      <w:r w:rsidRPr="0028174F">
        <w:rPr>
          <w:rFonts w:ascii="Courier New" w:hAnsi="Courier New" w:cs="Courier New"/>
        </w:rPr>
        <w:t>“El Gobierno nacional está desfinanciando este prestigioso hospital recortando los salarios, los insumos y la inversión. En este centro de salud están los mejores profesionales del país y se atienden gran parte de las familias de Esteban Echeverría y de todo el conurbano”, expresó el jefe comunal, y agregó: “En septiembre de 2024 estuve aquí acompañando a las médicas y los médicos residentes por la difícil situación salarial y presupuestaria que atravesaban. Hoy estoy nuevamente en el hospital y la situación no solo no se solucionó, sino que empeoró. Es una vergüenza”.</w:t>
      </w:r>
    </w:p>
    <w:p w:rsidR="0028174F" w:rsidRPr="0028174F" w:rsidRDefault="0028174F" w:rsidP="0028174F">
      <w:pPr>
        <w:rPr>
          <w:rFonts w:ascii="Courier New" w:hAnsi="Courier New" w:cs="Courier New"/>
        </w:rPr>
      </w:pPr>
      <w:r w:rsidRPr="0028174F">
        <w:rPr>
          <w:rFonts w:ascii="Courier New" w:hAnsi="Courier New" w:cs="Courier New"/>
        </w:rPr>
        <w:t xml:space="preserve">En ese sentido, Gray indicó: “Un joven residente estudió 7 años de carrera y tiene que hacer 4 años de residencia. Trabaja 70 horas promedio por semana y tiene un sueldo de alrededor de $797.000. Un médico de planta que tiene una formación de grado y práctica de 15 años en total, y que trabaja 60 horas semanales, incluida una guardia por semana de 16 horas, cobra un sueldo inicial de $1.800.000”. </w:t>
      </w:r>
    </w:p>
    <w:p w:rsidR="0028174F" w:rsidRPr="0028174F" w:rsidRDefault="0028174F" w:rsidP="0028174F">
      <w:pPr>
        <w:rPr>
          <w:rFonts w:ascii="Courier New" w:hAnsi="Courier New" w:cs="Courier New"/>
        </w:rPr>
      </w:pPr>
      <w:r w:rsidRPr="0028174F">
        <w:rPr>
          <w:rFonts w:ascii="Courier New" w:hAnsi="Courier New" w:cs="Courier New"/>
        </w:rPr>
        <w:t xml:space="preserve">“El </w:t>
      </w:r>
      <w:proofErr w:type="spellStart"/>
      <w:r w:rsidRPr="0028174F">
        <w:rPr>
          <w:rFonts w:ascii="Courier New" w:hAnsi="Courier New" w:cs="Courier New"/>
        </w:rPr>
        <w:t>Garrahan</w:t>
      </w:r>
      <w:proofErr w:type="spellEnd"/>
      <w:r w:rsidRPr="0028174F">
        <w:rPr>
          <w:rFonts w:ascii="Courier New" w:hAnsi="Courier New" w:cs="Courier New"/>
        </w:rPr>
        <w:t xml:space="preserve"> es el principal centro pediátrico de la Argentina, que cada día recibe a niñas, niños y adolescentes de todo el país para tratar casos de alta complejidad. Por año, acá se hacen aproximadamente 600.000 consultas ambulatorias y se realizan unos 100 trasplantes y cerca de 10.000 cirugías”, destacó el intendente.</w:t>
      </w:r>
    </w:p>
    <w:p w:rsidR="0028174F" w:rsidRPr="0028174F" w:rsidRDefault="0028174F" w:rsidP="0028174F">
      <w:pPr>
        <w:rPr>
          <w:rFonts w:ascii="Courier New" w:hAnsi="Courier New" w:cs="Courier New"/>
        </w:rPr>
      </w:pPr>
      <w:r w:rsidRPr="0028174F">
        <w:rPr>
          <w:rFonts w:ascii="Courier New" w:hAnsi="Courier New" w:cs="Courier New"/>
        </w:rPr>
        <w:t xml:space="preserve">Asimismo, el funcionario remarcó: “Al </w:t>
      </w:r>
      <w:proofErr w:type="spellStart"/>
      <w:r w:rsidRPr="0028174F">
        <w:rPr>
          <w:rFonts w:ascii="Courier New" w:hAnsi="Courier New" w:cs="Courier New"/>
        </w:rPr>
        <w:t>Garrahan</w:t>
      </w:r>
      <w:proofErr w:type="spellEnd"/>
      <w:r w:rsidRPr="0028174F">
        <w:rPr>
          <w:rFonts w:ascii="Courier New" w:hAnsi="Courier New" w:cs="Courier New"/>
        </w:rPr>
        <w:t xml:space="preserve"> se derivan todos los casos que no pueden ser atendidos en otros hospitales del país. Es uno de los pocos hospitales públicos de la Argentina donde se hacen trasplantes de hígado y de corazón”. </w:t>
      </w:r>
    </w:p>
    <w:p w:rsidR="0028174F" w:rsidRDefault="0028174F" w:rsidP="0028174F">
      <w:pPr>
        <w:rPr>
          <w:rFonts w:ascii="Courier New" w:hAnsi="Courier New" w:cs="Courier New"/>
        </w:rPr>
      </w:pPr>
      <w:r w:rsidRPr="0028174F">
        <w:rPr>
          <w:rFonts w:ascii="Courier New" w:hAnsi="Courier New" w:cs="Courier New"/>
        </w:rPr>
        <w:t>“El Gobierno nacional continúa avanzando peligrosamente con políticas que ponen en riesgo el sistema sanitario de nuestro pueblo y dejan desprotegidos a los sectores medios y más vulnerables”, finalizó Gray.</w:t>
      </w:r>
    </w:p>
    <w:p w:rsidR="0028174F" w:rsidRDefault="0028174F" w:rsidP="0028174F">
      <w:pPr>
        <w:rPr>
          <w:rFonts w:ascii="Courier New" w:hAnsi="Courier New" w:cs="Courier New"/>
        </w:rPr>
      </w:pPr>
    </w:p>
    <w:p w:rsidR="0028174F" w:rsidRPr="0028174F" w:rsidRDefault="0028174F" w:rsidP="0028174F">
      <w:pPr>
        <w:rPr>
          <w:rFonts w:ascii="Courier New" w:hAnsi="Courier New" w:cs="Courier New"/>
        </w:rPr>
      </w:pPr>
    </w:p>
    <w:sectPr w:rsidR="0028174F" w:rsidRPr="0028174F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28174F"/>
    <w:rsid w:val="0049086B"/>
    <w:rsid w:val="00495594"/>
    <w:rsid w:val="00665C5E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2025-05-29T17:55:00Z</dcterms:created>
  <dcterms:modified xsi:type="dcterms:W3CDTF">2025-05-29T17:55:00Z</dcterms:modified>
</cp:coreProperties>
</file>