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6BE" w:rsidRPr="00FD26BE" w:rsidRDefault="00FD26BE" w:rsidP="00FD26BE">
      <w:pPr>
        <w:rPr>
          <w:rFonts w:ascii="Verdana" w:hAnsi="Verdana"/>
          <w:sz w:val="24"/>
          <w:szCs w:val="24"/>
        </w:rPr>
      </w:pPr>
      <w:r w:rsidRPr="00FD26BE">
        <w:rPr>
          <w:rFonts w:ascii="Verdana" w:hAnsi="Verdana"/>
          <w:sz w:val="24"/>
          <w:szCs w:val="24"/>
        </w:rPr>
        <w:t>Comunicado de Prensa 30</w:t>
      </w:r>
      <w:r w:rsidRPr="00FD26BE">
        <w:rPr>
          <w:rFonts w:ascii="Verdana" w:hAnsi="Verdana"/>
          <w:sz w:val="24"/>
          <w:szCs w:val="24"/>
        </w:rPr>
        <w:t>/06/25</w:t>
      </w:r>
    </w:p>
    <w:p w:rsidR="00FD26BE" w:rsidRPr="00FD26BE" w:rsidRDefault="00FD26BE" w:rsidP="00FD26BE">
      <w:pPr>
        <w:rPr>
          <w:rFonts w:ascii="Verdana" w:hAnsi="Verdana"/>
          <w:sz w:val="24"/>
          <w:szCs w:val="24"/>
        </w:rPr>
      </w:pPr>
    </w:p>
    <w:p w:rsidR="00FD26BE" w:rsidRPr="00FD26BE" w:rsidRDefault="00FD26BE" w:rsidP="00FD26BE">
      <w:pPr>
        <w:rPr>
          <w:rFonts w:ascii="Verdana" w:hAnsi="Verdana"/>
          <w:b/>
          <w:sz w:val="24"/>
          <w:szCs w:val="24"/>
        </w:rPr>
      </w:pPr>
      <w:r w:rsidRPr="00FD26BE">
        <w:rPr>
          <w:rFonts w:ascii="Verdana" w:hAnsi="Verdana"/>
          <w:b/>
          <w:sz w:val="24"/>
          <w:szCs w:val="24"/>
        </w:rPr>
        <w:t>Paritarias caucho: el SOCAYA acordó un aumento cuatrimestral del 6% para la rama general</w:t>
      </w:r>
    </w:p>
    <w:p w:rsidR="00FD26BE" w:rsidRDefault="00FD26BE" w:rsidP="00FD26BE">
      <w:pPr>
        <w:rPr>
          <w:rFonts w:ascii="Verdana" w:hAnsi="Verdana"/>
          <w:sz w:val="24"/>
          <w:szCs w:val="24"/>
        </w:rPr>
      </w:pPr>
    </w:p>
    <w:p w:rsidR="009C5DFF" w:rsidRPr="00FD26BE" w:rsidRDefault="009C5DFF" w:rsidP="00FD26BE">
      <w:pPr>
        <w:rPr>
          <w:rFonts w:ascii="Verdana" w:hAnsi="Verdana"/>
          <w:sz w:val="24"/>
          <w:szCs w:val="24"/>
        </w:rPr>
      </w:pPr>
      <w:bookmarkStart w:id="0" w:name="_GoBack"/>
      <w:bookmarkEnd w:id="0"/>
    </w:p>
    <w:p w:rsidR="00FD26BE" w:rsidRPr="00FD26BE" w:rsidRDefault="00FD26BE" w:rsidP="00FD26BE">
      <w:pPr>
        <w:rPr>
          <w:rFonts w:ascii="Verdana" w:hAnsi="Verdana"/>
          <w:sz w:val="24"/>
          <w:szCs w:val="24"/>
        </w:rPr>
      </w:pPr>
      <w:r w:rsidRPr="00FD26BE">
        <w:rPr>
          <w:rFonts w:ascii="Verdana" w:hAnsi="Verdana"/>
          <w:sz w:val="24"/>
          <w:szCs w:val="24"/>
        </w:rPr>
        <w:t>El Sindicato Obrero del Caucho, Anexos y Afines (SOCAYA), conducido por José Pasotti, informó que logró un acuerdo paritario cuatrimestral del 6% con tramos acumulativos para los trabajadores de rama general, incluidos en el Convenio 179/75, con la Federación Argentina de la Industria del Caucho (FAIC).  “Continuaremos defendiendo, mes a mes, el poder adquisitivo de los trabajadores de nuestro sector”, aseguró Pasotti.</w:t>
      </w:r>
    </w:p>
    <w:p w:rsidR="00FD26BE" w:rsidRPr="00FD26BE" w:rsidRDefault="00FD26BE" w:rsidP="00FD26BE">
      <w:pPr>
        <w:rPr>
          <w:rFonts w:ascii="Verdana" w:hAnsi="Verdana"/>
          <w:sz w:val="24"/>
          <w:szCs w:val="24"/>
        </w:rPr>
      </w:pPr>
    </w:p>
    <w:p w:rsidR="00FD26BE" w:rsidRPr="00FD26BE" w:rsidRDefault="00FD26BE" w:rsidP="00FD26BE">
      <w:pPr>
        <w:rPr>
          <w:rFonts w:ascii="Verdana" w:hAnsi="Verdana"/>
          <w:sz w:val="24"/>
          <w:szCs w:val="24"/>
        </w:rPr>
      </w:pPr>
      <w:r w:rsidRPr="00FD26BE">
        <w:rPr>
          <w:rFonts w:ascii="Verdana" w:hAnsi="Verdana"/>
          <w:sz w:val="24"/>
          <w:szCs w:val="24"/>
        </w:rPr>
        <w:t>De esta manera, la suba contempla cuatro tramos acumulativos. Para el mes de mayo 2%; junio 1,5%; julio 1,5% y agosto 1% llevando finalmente el salario mínimo garantizado tras los cuatro aumentos a $911.498, más un adicional de $138.110 de premio asistencia. Además, los bonos por fallecimiento y antigüedad se actualizarán en los mismos porcentajes.</w:t>
      </w:r>
    </w:p>
    <w:p w:rsidR="00FD26BE" w:rsidRPr="00FD26BE" w:rsidRDefault="00FD26BE" w:rsidP="00FD26BE">
      <w:pPr>
        <w:rPr>
          <w:rFonts w:ascii="Verdana" w:hAnsi="Verdana"/>
          <w:sz w:val="24"/>
          <w:szCs w:val="24"/>
        </w:rPr>
      </w:pPr>
    </w:p>
    <w:p w:rsidR="00FD26BE" w:rsidRPr="00FD26BE" w:rsidRDefault="00FD26BE" w:rsidP="00FD26BE">
      <w:pPr>
        <w:rPr>
          <w:rFonts w:ascii="Verdana" w:hAnsi="Verdana"/>
          <w:sz w:val="24"/>
          <w:szCs w:val="24"/>
        </w:rPr>
      </w:pPr>
      <w:r w:rsidRPr="00FD26BE">
        <w:rPr>
          <w:rFonts w:ascii="Verdana" w:hAnsi="Verdana"/>
          <w:sz w:val="24"/>
          <w:szCs w:val="24"/>
        </w:rPr>
        <w:t xml:space="preserve">En este marco, desde el gremio destacaron el trabajo realizado en la paritarias, tras las dificultades en un contexto adverso para los trabajadores. “Sabemos que los salarios en general vienen perdiendo poder de compra por el contexto general de la política económica que implementa el gobierno, junto con la pérdida de puestos de trabajo y suspensiones que son consecuencia de estas mismas políticas”, señalaron. </w:t>
      </w:r>
    </w:p>
    <w:p w:rsidR="00FD26BE" w:rsidRPr="00FD26BE" w:rsidRDefault="00FD26BE" w:rsidP="00FD26BE">
      <w:pPr>
        <w:rPr>
          <w:rFonts w:ascii="Verdana" w:hAnsi="Verdana"/>
          <w:sz w:val="24"/>
          <w:szCs w:val="24"/>
        </w:rPr>
      </w:pPr>
    </w:p>
    <w:p w:rsidR="00FD26BE" w:rsidRPr="00FD26BE" w:rsidRDefault="00FD26BE" w:rsidP="00FD26BE">
      <w:pPr>
        <w:rPr>
          <w:rFonts w:ascii="Verdana" w:hAnsi="Verdana"/>
          <w:sz w:val="24"/>
          <w:szCs w:val="24"/>
        </w:rPr>
      </w:pPr>
      <w:r w:rsidRPr="00FD26BE">
        <w:rPr>
          <w:rFonts w:ascii="Verdana" w:hAnsi="Verdana"/>
          <w:sz w:val="24"/>
          <w:szCs w:val="24"/>
        </w:rPr>
        <w:t>Y en la misma línea, agregaron: “Pero teníamos que definir las paritarias y lo hicimos con el aval de los cuadros intermedios para tomar la decisión apoyados en nuestros compañeros”.</w:t>
      </w:r>
    </w:p>
    <w:p w:rsidR="00FD26BE" w:rsidRPr="00FD26BE" w:rsidRDefault="00FD26BE" w:rsidP="00FD26BE">
      <w:pPr>
        <w:rPr>
          <w:rFonts w:ascii="Verdana" w:hAnsi="Verdana"/>
          <w:sz w:val="24"/>
          <w:szCs w:val="24"/>
        </w:rPr>
      </w:pPr>
    </w:p>
    <w:p w:rsidR="009453FC" w:rsidRPr="00FD26BE" w:rsidRDefault="00FD26BE" w:rsidP="00FD26BE">
      <w:pPr>
        <w:rPr>
          <w:rFonts w:ascii="Verdana" w:hAnsi="Verdana"/>
          <w:sz w:val="24"/>
          <w:szCs w:val="24"/>
        </w:rPr>
      </w:pPr>
      <w:r w:rsidRPr="00FD26BE">
        <w:rPr>
          <w:rFonts w:ascii="Verdana" w:hAnsi="Verdana"/>
          <w:sz w:val="24"/>
          <w:szCs w:val="24"/>
        </w:rPr>
        <w:t xml:space="preserve">Por su parte, Pasotti afirmó que continuarán “monitoreando el comportamiento inflacionario” durante los próximos meses para volver a negociar. “La preocupación de nuestro gremio es que los </w:t>
      </w:r>
      <w:r w:rsidRPr="00FD26BE">
        <w:rPr>
          <w:rFonts w:ascii="Verdana" w:hAnsi="Verdana"/>
          <w:sz w:val="24"/>
          <w:szCs w:val="24"/>
        </w:rPr>
        <w:lastRenderedPageBreak/>
        <w:t>trabajadores no pierdan poder adquisitivo ni se demore el aumento”, concluyó el dirigente gremial.</w:t>
      </w:r>
    </w:p>
    <w:p w:rsidR="00FD26BE" w:rsidRPr="00FD26BE" w:rsidRDefault="00FD26BE" w:rsidP="00FD26BE">
      <w:pPr>
        <w:spacing w:after="200" w:line="240" w:lineRule="auto"/>
        <w:rPr>
          <w:rFonts w:ascii="Verdana" w:eastAsia="Times New Roman" w:hAnsi="Verdana" w:cs="Times New Roman"/>
          <w:sz w:val="24"/>
          <w:szCs w:val="24"/>
          <w:lang w:eastAsia="es-AR"/>
        </w:rPr>
      </w:pPr>
      <w:r w:rsidRPr="00FD26BE">
        <w:rPr>
          <w:rFonts w:ascii="Verdana" w:eastAsia="Times New Roman" w:hAnsi="Verdana" w:cs="Times New Roman"/>
          <w:b/>
          <w:bCs/>
          <w:color w:val="000000"/>
          <w:sz w:val="24"/>
          <w:szCs w:val="24"/>
          <w:u w:val="single"/>
          <w:lang w:eastAsia="es-AR"/>
        </w:rPr>
        <w:t>Para notas de Prensa:</w:t>
      </w:r>
    </w:p>
    <w:p w:rsidR="00FD26BE" w:rsidRPr="00FD26BE" w:rsidRDefault="00FD26BE" w:rsidP="00FD26BE">
      <w:pPr>
        <w:spacing w:after="200" w:line="240" w:lineRule="auto"/>
        <w:rPr>
          <w:rFonts w:ascii="Verdana" w:eastAsia="Times New Roman" w:hAnsi="Verdana" w:cs="Times New Roman"/>
          <w:color w:val="000000"/>
          <w:sz w:val="24"/>
          <w:szCs w:val="24"/>
          <w:lang w:eastAsia="es-AR"/>
        </w:rPr>
      </w:pPr>
      <w:r w:rsidRPr="00FD26BE">
        <w:rPr>
          <w:rFonts w:ascii="Verdana" w:eastAsia="Times New Roman" w:hAnsi="Verdana" w:cs="Times New Roman"/>
          <w:color w:val="000000"/>
          <w:sz w:val="24"/>
          <w:szCs w:val="24"/>
          <w:lang w:eastAsia="es-AR"/>
        </w:rPr>
        <w:t>José Pasotti – Cel. (011) 6050-2489</w:t>
      </w:r>
    </w:p>
    <w:p w:rsidR="00FD26BE" w:rsidRPr="00FD26BE" w:rsidRDefault="00FD26BE" w:rsidP="00FD26BE">
      <w:pPr>
        <w:spacing w:after="200" w:line="240" w:lineRule="auto"/>
        <w:rPr>
          <w:rFonts w:ascii="Verdana" w:eastAsia="Times New Roman" w:hAnsi="Verdana" w:cs="Times New Roman"/>
          <w:sz w:val="24"/>
          <w:szCs w:val="24"/>
          <w:lang w:eastAsia="es-AR"/>
        </w:rPr>
      </w:pPr>
    </w:p>
    <w:p w:rsidR="00FD26BE" w:rsidRPr="00FD26BE" w:rsidRDefault="00FD26BE" w:rsidP="00FD26BE">
      <w:pPr>
        <w:spacing w:after="200" w:line="240" w:lineRule="auto"/>
        <w:rPr>
          <w:rFonts w:ascii="Verdana" w:eastAsia="Times New Roman" w:hAnsi="Verdana" w:cs="Times New Roman"/>
          <w:sz w:val="24"/>
          <w:szCs w:val="24"/>
          <w:lang w:eastAsia="es-AR"/>
        </w:rPr>
      </w:pPr>
      <w:r w:rsidRPr="00FD26BE">
        <w:rPr>
          <w:rFonts w:ascii="Verdana" w:eastAsia="Times New Roman" w:hAnsi="Verdana" w:cs="Times New Roman"/>
          <w:b/>
          <w:bCs/>
          <w:color w:val="000000"/>
          <w:sz w:val="24"/>
          <w:szCs w:val="24"/>
          <w:u w:val="single"/>
          <w:lang w:eastAsia="es-AR"/>
        </w:rPr>
        <w:t>Contactos de Prensa:</w:t>
      </w:r>
    </w:p>
    <w:p w:rsidR="00FD26BE" w:rsidRPr="00FD26BE" w:rsidRDefault="00FD26BE" w:rsidP="00FD26BE">
      <w:pPr>
        <w:spacing w:after="200" w:line="240" w:lineRule="auto"/>
        <w:rPr>
          <w:rFonts w:ascii="Verdana" w:eastAsia="Times New Roman" w:hAnsi="Verdana" w:cs="Times New Roman"/>
          <w:sz w:val="24"/>
          <w:szCs w:val="24"/>
          <w:lang w:eastAsia="es-AR"/>
        </w:rPr>
      </w:pPr>
      <w:r w:rsidRPr="00FD26BE">
        <w:rPr>
          <w:rFonts w:ascii="Verdana" w:eastAsia="Times New Roman" w:hAnsi="Verdana" w:cs="Times New Roman"/>
          <w:color w:val="000000"/>
          <w:sz w:val="24"/>
          <w:szCs w:val="24"/>
          <w:lang w:eastAsia="es-AR"/>
        </w:rPr>
        <w:t>Magalí Laboret – Cel. (011) 6350-0746 </w:t>
      </w:r>
    </w:p>
    <w:p w:rsidR="00FD26BE" w:rsidRPr="00FD26BE" w:rsidRDefault="00FD26BE" w:rsidP="00FD26BE">
      <w:pPr>
        <w:spacing w:after="200" w:line="240" w:lineRule="auto"/>
        <w:rPr>
          <w:rFonts w:ascii="Verdana" w:eastAsia="Times New Roman" w:hAnsi="Verdana" w:cs="Times New Roman"/>
          <w:color w:val="000000"/>
          <w:sz w:val="24"/>
          <w:szCs w:val="24"/>
          <w:lang w:eastAsia="es-AR"/>
        </w:rPr>
      </w:pPr>
      <w:r w:rsidRPr="00FD26BE">
        <w:rPr>
          <w:rFonts w:ascii="Verdana" w:eastAsia="Times New Roman" w:hAnsi="Verdana" w:cs="Times New Roman"/>
          <w:color w:val="000000"/>
          <w:sz w:val="24"/>
          <w:szCs w:val="24"/>
          <w:lang w:eastAsia="es-AR"/>
        </w:rPr>
        <w:t>Lisandro Machado – Cel. (011) 3632-1200</w:t>
      </w:r>
    </w:p>
    <w:p w:rsidR="00FD26BE" w:rsidRPr="00FD26BE" w:rsidRDefault="00FD26BE" w:rsidP="00FD26BE">
      <w:pPr>
        <w:spacing w:after="200" w:line="240" w:lineRule="auto"/>
        <w:rPr>
          <w:rFonts w:ascii="Verdana" w:eastAsia="Times New Roman" w:hAnsi="Verdana" w:cs="Times New Roman"/>
          <w:color w:val="000000"/>
          <w:sz w:val="24"/>
          <w:szCs w:val="24"/>
          <w:lang w:eastAsia="es-AR"/>
        </w:rPr>
      </w:pPr>
      <w:r w:rsidRPr="00FD26BE">
        <w:rPr>
          <w:rFonts w:ascii="Verdana" w:eastAsia="Times New Roman" w:hAnsi="Verdana" w:cs="Times New Roman"/>
          <w:color w:val="000000"/>
          <w:sz w:val="24"/>
          <w:szCs w:val="24"/>
          <w:lang w:eastAsia="es-AR"/>
        </w:rPr>
        <w:t>Gabriel Padula – Cel. (011) 5708-0106</w:t>
      </w:r>
    </w:p>
    <w:p w:rsidR="00FD26BE" w:rsidRPr="00FD26BE" w:rsidRDefault="00FD26BE" w:rsidP="00FD26BE">
      <w:pPr>
        <w:spacing w:after="200" w:line="240" w:lineRule="auto"/>
        <w:rPr>
          <w:rFonts w:ascii="Verdana" w:eastAsia="Times New Roman" w:hAnsi="Verdana" w:cs="Times New Roman"/>
          <w:sz w:val="24"/>
          <w:szCs w:val="24"/>
          <w:lang w:eastAsia="es-AR"/>
        </w:rPr>
      </w:pPr>
    </w:p>
    <w:p w:rsidR="00FD26BE" w:rsidRPr="00FD26BE" w:rsidRDefault="00FD26BE" w:rsidP="00FD26BE">
      <w:pPr>
        <w:spacing w:after="200" w:line="240" w:lineRule="auto"/>
        <w:rPr>
          <w:rFonts w:ascii="Verdana" w:eastAsia="Times New Roman" w:hAnsi="Verdana" w:cs="Times New Roman"/>
          <w:sz w:val="24"/>
          <w:szCs w:val="24"/>
          <w:lang w:eastAsia="es-AR"/>
        </w:rPr>
      </w:pPr>
      <w:r w:rsidRPr="00FD26BE">
        <w:rPr>
          <w:rFonts w:ascii="Verdana" w:eastAsia="Times New Roman" w:hAnsi="Verdana" w:cs="Times New Roman"/>
          <w:b/>
          <w:bCs/>
          <w:color w:val="000000"/>
          <w:sz w:val="24"/>
          <w:szCs w:val="24"/>
          <w:u w:val="single"/>
          <w:lang w:eastAsia="es-AR"/>
        </w:rPr>
        <w:t>Redes:</w:t>
      </w:r>
    </w:p>
    <w:p w:rsidR="00FD26BE" w:rsidRPr="00FD26BE" w:rsidRDefault="00FD26BE" w:rsidP="00FD26BE">
      <w:pPr>
        <w:spacing w:after="200" w:line="240" w:lineRule="auto"/>
        <w:rPr>
          <w:rFonts w:ascii="Verdana" w:eastAsia="Times New Roman" w:hAnsi="Verdana" w:cs="Times New Roman"/>
          <w:sz w:val="24"/>
          <w:szCs w:val="24"/>
          <w:lang w:eastAsia="es-AR"/>
        </w:rPr>
      </w:pPr>
      <w:r w:rsidRPr="00FD26BE">
        <w:rPr>
          <w:rFonts w:ascii="Verdana" w:eastAsia="Times New Roman" w:hAnsi="Verdana" w:cs="Times New Roman"/>
          <w:b/>
          <w:bCs/>
          <w:color w:val="000000"/>
          <w:sz w:val="24"/>
          <w:szCs w:val="24"/>
          <w:lang w:eastAsia="es-AR"/>
        </w:rPr>
        <w:t>Twitter:</w:t>
      </w:r>
      <w:r w:rsidRPr="00FD26BE">
        <w:rPr>
          <w:rFonts w:ascii="Verdana" w:eastAsia="Times New Roman" w:hAnsi="Verdana" w:cs="Times New Roman"/>
          <w:color w:val="000000"/>
          <w:sz w:val="24"/>
          <w:szCs w:val="24"/>
          <w:lang w:eastAsia="es-AR"/>
        </w:rPr>
        <w:t xml:space="preserve"> @socayaok</w:t>
      </w:r>
    </w:p>
    <w:p w:rsidR="00FD26BE" w:rsidRPr="00FD26BE" w:rsidRDefault="00FD26BE" w:rsidP="00FD26BE">
      <w:pPr>
        <w:rPr>
          <w:rFonts w:ascii="Verdana" w:hAnsi="Verdana"/>
          <w:sz w:val="24"/>
          <w:szCs w:val="24"/>
        </w:rPr>
      </w:pPr>
      <w:r w:rsidRPr="00FD26BE">
        <w:rPr>
          <w:rFonts w:ascii="Verdana" w:eastAsia="Times New Roman" w:hAnsi="Verdana" w:cs="Times New Roman"/>
          <w:b/>
          <w:bCs/>
          <w:color w:val="000000"/>
          <w:sz w:val="24"/>
          <w:szCs w:val="24"/>
          <w:lang w:eastAsia="es-AR"/>
        </w:rPr>
        <w:t>Facebook:</w:t>
      </w:r>
      <w:r w:rsidRPr="00FD26BE">
        <w:rPr>
          <w:rFonts w:ascii="Verdana" w:eastAsia="Times New Roman" w:hAnsi="Verdana" w:cs="Times New Roman"/>
          <w:color w:val="000000"/>
          <w:sz w:val="24"/>
          <w:szCs w:val="24"/>
          <w:lang w:eastAsia="es-AR"/>
        </w:rPr>
        <w:t xml:space="preserve"> SocayaOficial</w:t>
      </w:r>
    </w:p>
    <w:p w:rsidR="00FD26BE" w:rsidRPr="00FD26BE" w:rsidRDefault="00FD26BE" w:rsidP="00FD26BE">
      <w:pPr>
        <w:rPr>
          <w:rFonts w:ascii="Verdana" w:hAnsi="Verdana"/>
          <w:sz w:val="24"/>
          <w:szCs w:val="24"/>
        </w:rPr>
      </w:pPr>
      <w:r w:rsidRPr="00FD26BE">
        <w:rPr>
          <w:rFonts w:ascii="Verdana" w:hAnsi="Verdana"/>
          <w:sz w:val="24"/>
          <w:szCs w:val="24"/>
        </w:rPr>
        <w:t>Instagram: /socaya.oficial</w:t>
      </w:r>
    </w:p>
    <w:p w:rsidR="00FD26BE" w:rsidRDefault="00FD26BE" w:rsidP="00FD26BE"/>
    <w:sectPr w:rsidR="00FD26B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6BE"/>
    <w:rsid w:val="009453FC"/>
    <w:rsid w:val="009C5DFF"/>
    <w:rsid w:val="00FD26B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1748C"/>
  <w15:chartTrackingRefBased/>
  <w15:docId w15:val="{6E1142AE-F257-4FFB-8253-E00713ECF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1745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2025-06-30T13:06:00Z</dcterms:created>
  <dcterms:modified xsi:type="dcterms:W3CDTF">2025-06-30T13:06:00Z</dcterms:modified>
</cp:coreProperties>
</file>