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643B" w:rsidRDefault="00CF4B2B">
      <w:bookmarkStart w:id="0" w:name="_GoBack"/>
      <w:bookmarkEnd w:id="0"/>
      <w:r>
        <w:t xml:space="preserve">Teatro, </w:t>
      </w:r>
      <w:proofErr w:type="spellStart"/>
      <w:r>
        <w:t>mov</w:t>
      </w:r>
      <w:proofErr w:type="spellEnd"/>
      <w:r>
        <w:t xml:space="preserve">. </w:t>
      </w:r>
      <w:proofErr w:type="gramStart"/>
      <w:r>
        <w:t>obrero</w:t>
      </w:r>
      <w:proofErr w:type="gramEnd"/>
      <w:r>
        <w:t xml:space="preserve"> e historia reciente /2025</w:t>
      </w:r>
    </w:p>
    <w:p w:rsidR="00C8643B" w:rsidRDefault="00C8643B">
      <w:pPr>
        <w:jc w:val="center"/>
        <w:rPr>
          <w:sz w:val="48"/>
          <w:szCs w:val="48"/>
        </w:rPr>
      </w:pPr>
    </w:p>
    <w:p w:rsidR="00C8643B" w:rsidRDefault="00CF4B2B">
      <w:pPr>
        <w:jc w:val="center"/>
        <w:rPr>
          <w:sz w:val="48"/>
          <w:szCs w:val="48"/>
        </w:rPr>
      </w:pPr>
      <w:r>
        <w:rPr>
          <w:sz w:val="48"/>
          <w:szCs w:val="48"/>
        </w:rPr>
        <w:t>EL DEBATE</w:t>
      </w:r>
    </w:p>
    <w:p w:rsidR="00C8643B" w:rsidRDefault="00CF4B2B">
      <w:pPr>
        <w:jc w:val="center"/>
        <w:rPr>
          <w:sz w:val="48"/>
          <w:szCs w:val="48"/>
        </w:rPr>
      </w:pPr>
      <w:r>
        <w:rPr>
          <w:sz w:val="48"/>
          <w:szCs w:val="48"/>
        </w:rPr>
        <w:t>(Un documento teatral)</w:t>
      </w:r>
    </w:p>
    <w:p w:rsidR="00C8643B" w:rsidRDefault="00CF4B2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Luego de su estreno en octubre pasado en el Auditorio Augusto Timoteo </w:t>
      </w:r>
      <w:proofErr w:type="spellStart"/>
      <w:r>
        <w:rPr>
          <w:sz w:val="24"/>
          <w:szCs w:val="24"/>
        </w:rPr>
        <w:t>Vandor</w:t>
      </w:r>
      <w:proofErr w:type="spellEnd"/>
      <w:r>
        <w:rPr>
          <w:sz w:val="24"/>
          <w:szCs w:val="24"/>
        </w:rPr>
        <w:t xml:space="preserve">, de la Unión Obrera Metalúrgica, donde realizó un ciclo de tres meses de funciones a sala llena, El Debate llega a calle Corrientes. </w:t>
      </w:r>
    </w:p>
    <w:p w:rsidR="00C8643B" w:rsidRDefault="00CF4B2B">
      <w:pPr>
        <w:jc w:val="both"/>
        <w:rPr>
          <w:sz w:val="24"/>
          <w:szCs w:val="24"/>
        </w:rPr>
      </w:pPr>
      <w:r>
        <w:rPr>
          <w:sz w:val="24"/>
          <w:szCs w:val="24"/>
        </w:rPr>
        <w:t>Éste mítico debate televisivo, ocurrido en fe</w:t>
      </w:r>
      <w:r>
        <w:rPr>
          <w:sz w:val="24"/>
          <w:szCs w:val="24"/>
        </w:rPr>
        <w:t xml:space="preserve">brero de 1973 en los estudios del viejo canal 11, entre los líderes sindicales Agustín Tosco, de Luz y Fuerza, y José Ignacio </w:t>
      </w:r>
      <w:proofErr w:type="spellStart"/>
      <w:r>
        <w:rPr>
          <w:sz w:val="24"/>
          <w:szCs w:val="24"/>
        </w:rPr>
        <w:t>Rucci</w:t>
      </w:r>
      <w:proofErr w:type="spellEnd"/>
      <w:r>
        <w:rPr>
          <w:sz w:val="24"/>
          <w:szCs w:val="24"/>
        </w:rPr>
        <w:t xml:space="preserve"> de la UOM, cincuenta y dos años después, sigue mostrando dos miradas relevantes, actuales y más vigentes que nunca. </w:t>
      </w:r>
    </w:p>
    <w:p w:rsidR="00C8643B" w:rsidRDefault="00CF4B2B">
      <w:pPr>
        <w:jc w:val="both"/>
        <w:rPr>
          <w:sz w:val="24"/>
          <w:szCs w:val="24"/>
        </w:rPr>
      </w:pPr>
      <w:r>
        <w:rPr>
          <w:sz w:val="24"/>
          <w:szCs w:val="24"/>
        </w:rPr>
        <w:t>Dirigid</w:t>
      </w:r>
      <w:r>
        <w:rPr>
          <w:sz w:val="24"/>
          <w:szCs w:val="24"/>
        </w:rPr>
        <w:t xml:space="preserve">a por Manuel González Gil y protagonizada por Pepe Monje y Gabriel </w:t>
      </w:r>
      <w:proofErr w:type="spellStart"/>
      <w:r>
        <w:rPr>
          <w:sz w:val="24"/>
          <w:szCs w:val="24"/>
        </w:rPr>
        <w:t>Rovito</w:t>
      </w:r>
      <w:proofErr w:type="spellEnd"/>
      <w:r>
        <w:rPr>
          <w:sz w:val="24"/>
          <w:szCs w:val="24"/>
        </w:rPr>
        <w:t xml:space="preserve">, este </w:t>
      </w:r>
      <w:proofErr w:type="gramStart"/>
      <w:r>
        <w:rPr>
          <w:sz w:val="24"/>
          <w:szCs w:val="24"/>
        </w:rPr>
        <w:t>documento</w:t>
      </w:r>
      <w:proofErr w:type="gramEnd"/>
      <w:r>
        <w:rPr>
          <w:sz w:val="24"/>
          <w:szCs w:val="24"/>
        </w:rPr>
        <w:t xml:space="preserve"> teatral revive uno de los momentos más icónicos de la reciente historia argentina. </w:t>
      </w:r>
    </w:p>
    <w:p w:rsidR="00C8643B" w:rsidRDefault="00CF4B2B">
      <w:pPr>
        <w:jc w:val="both"/>
        <w:rPr>
          <w:sz w:val="24"/>
          <w:szCs w:val="24"/>
        </w:rPr>
      </w:pPr>
      <w:r>
        <w:rPr>
          <w:sz w:val="24"/>
          <w:szCs w:val="24"/>
        </w:rPr>
        <w:t>El miércoles 12 de marzo en el teatro MULTITABARIS, la obra comienza una nueva tem</w:t>
      </w:r>
      <w:r>
        <w:rPr>
          <w:sz w:val="24"/>
          <w:szCs w:val="24"/>
        </w:rPr>
        <w:t>porada. Las y los esperamos.</w:t>
      </w:r>
    </w:p>
    <w:p w:rsidR="00C8643B" w:rsidRDefault="00CF4B2B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val="es-AR"/>
        </w:rPr>
        <w:drawing>
          <wp:inline distT="0" distB="0" distL="0" distR="0">
            <wp:extent cx="3039925" cy="3799906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9925" cy="37999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8643B" w:rsidRDefault="00C8643B">
      <w:pPr>
        <w:jc w:val="center"/>
        <w:rPr>
          <w:b/>
          <w:sz w:val="24"/>
          <w:szCs w:val="24"/>
        </w:rPr>
      </w:pPr>
    </w:p>
    <w:p w:rsidR="00C8643B" w:rsidRDefault="00CF4B2B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Funciones: </w:t>
      </w:r>
      <w:r>
        <w:rPr>
          <w:sz w:val="24"/>
          <w:szCs w:val="24"/>
        </w:rPr>
        <w:t>miércoles, jueves y viernes a las 20h</w:t>
      </w:r>
    </w:p>
    <w:p w:rsidR="00C8643B" w:rsidRDefault="00CF4B2B">
      <w:pPr>
        <w:jc w:val="center"/>
        <w:rPr>
          <w:sz w:val="24"/>
          <w:szCs w:val="24"/>
        </w:rPr>
      </w:pPr>
      <w:r>
        <w:rPr>
          <w:sz w:val="24"/>
          <w:szCs w:val="24"/>
        </w:rPr>
        <w:t>Sábados 19.30h y 21.30h</w:t>
      </w:r>
    </w:p>
    <w:p w:rsidR="00C8643B" w:rsidRDefault="00CF4B2B">
      <w:pPr>
        <w:jc w:val="center"/>
        <w:rPr>
          <w:sz w:val="24"/>
          <w:szCs w:val="24"/>
        </w:rPr>
      </w:pPr>
      <w:r>
        <w:rPr>
          <w:sz w:val="24"/>
          <w:szCs w:val="24"/>
        </w:rPr>
        <w:t>Domingos a las 19.30h</w:t>
      </w:r>
    </w:p>
    <w:p w:rsidR="00C8643B" w:rsidRDefault="00CF4B2B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Teatro: </w:t>
      </w:r>
      <w:proofErr w:type="spellStart"/>
      <w:r>
        <w:rPr>
          <w:sz w:val="24"/>
          <w:szCs w:val="24"/>
        </w:rPr>
        <w:t>Multitabaris</w:t>
      </w:r>
      <w:proofErr w:type="spellEnd"/>
    </w:p>
    <w:p w:rsidR="00C8643B" w:rsidRDefault="00CF4B2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Dirección:</w:t>
      </w:r>
      <w:r>
        <w:rPr>
          <w:sz w:val="24"/>
          <w:szCs w:val="24"/>
        </w:rPr>
        <w:t xml:space="preserve"> Av. Corrientes 831</w:t>
      </w:r>
    </w:p>
    <w:p w:rsidR="00C8643B" w:rsidRDefault="00CF4B2B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Entradas: </w:t>
      </w:r>
      <w:r>
        <w:rPr>
          <w:sz w:val="24"/>
          <w:szCs w:val="24"/>
        </w:rPr>
        <w:t>$33.000</w:t>
      </w:r>
    </w:p>
    <w:p w:rsidR="00C8643B" w:rsidRDefault="00CF4B2B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Duración: </w:t>
      </w:r>
      <w:r>
        <w:rPr>
          <w:sz w:val="24"/>
          <w:szCs w:val="24"/>
        </w:rPr>
        <w:t>75 minutos</w:t>
      </w:r>
    </w:p>
    <w:p w:rsidR="00C8643B" w:rsidRDefault="00CF4B2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Entradas en boletería o por </w:t>
      </w:r>
      <w:proofErr w:type="spellStart"/>
      <w:r>
        <w:rPr>
          <w:b/>
          <w:sz w:val="24"/>
          <w:szCs w:val="24"/>
        </w:rPr>
        <w:t>Plateanet</w:t>
      </w:r>
      <w:proofErr w:type="spellEnd"/>
    </w:p>
    <w:p w:rsidR="00C8643B" w:rsidRDefault="00CF4B2B">
      <w:pPr>
        <w:jc w:val="center"/>
        <w:rPr>
          <w:b/>
          <w:sz w:val="24"/>
          <w:szCs w:val="24"/>
        </w:rPr>
      </w:pPr>
      <w:hyperlink r:id="rId6">
        <w:r>
          <w:rPr>
            <w:rFonts w:ascii="Verdana" w:eastAsia="Verdana" w:hAnsi="Verdana" w:cs="Verdana"/>
            <w:b/>
            <w:color w:val="1155CC"/>
            <w:highlight w:val="white"/>
          </w:rPr>
          <w:t>https://www.plateanet.com/obra/30923?obra=EL-DEBATE_&amp;paso=inicio</w:t>
        </w:r>
      </w:hyperlink>
    </w:p>
    <w:p w:rsidR="00C8643B" w:rsidRDefault="00CF4B2B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Redes sociales: </w:t>
      </w:r>
    </w:p>
    <w:p w:rsidR="00C8643B" w:rsidRDefault="00CF4B2B">
      <w:pPr>
        <w:shd w:val="clear" w:color="auto" w:fill="FFFFFF"/>
        <w:jc w:val="center"/>
        <w:rPr>
          <w:rFonts w:ascii="Verdana" w:eastAsia="Verdana" w:hAnsi="Verdana" w:cs="Verdana"/>
          <w:b/>
          <w:color w:val="1155CC"/>
          <w:u w:val="single"/>
        </w:rPr>
      </w:pPr>
      <w:hyperlink r:id="rId7">
        <w:r>
          <w:rPr>
            <w:rFonts w:ascii="Verdana" w:eastAsia="Verdana" w:hAnsi="Verdana" w:cs="Verdana"/>
            <w:b/>
            <w:color w:val="1155CC"/>
            <w:u w:val="single"/>
          </w:rPr>
          <w:t>https://www.instagram.com/eld</w:t>
        </w:r>
        <w:r>
          <w:rPr>
            <w:rFonts w:ascii="Verdana" w:eastAsia="Verdana" w:hAnsi="Verdana" w:cs="Verdana"/>
            <w:b/>
            <w:color w:val="1155CC"/>
            <w:u w:val="single"/>
          </w:rPr>
          <w:t>ebate.laobra/</w:t>
        </w:r>
      </w:hyperlink>
    </w:p>
    <w:bookmarkStart w:id="1" w:name="_heading=h.gjdgxs" w:colFirst="0" w:colLast="0"/>
    <w:bookmarkEnd w:id="1"/>
    <w:p w:rsidR="00C8643B" w:rsidRDefault="00CF4B2B">
      <w:pPr>
        <w:shd w:val="clear" w:color="auto" w:fill="FFFFFF"/>
        <w:jc w:val="center"/>
        <w:rPr>
          <w:rFonts w:ascii="Verdana" w:eastAsia="Verdana" w:hAnsi="Verdana" w:cs="Verdana"/>
          <w:b/>
          <w:color w:val="1155CC"/>
          <w:u w:val="single"/>
        </w:rPr>
      </w:pPr>
      <w:r>
        <w:fldChar w:fldCharType="begin"/>
      </w:r>
      <w:r>
        <w:instrText xml:space="preserve"> HYPERLINK "https://www.facebook.com/eldebate.laobra" \h </w:instrText>
      </w:r>
      <w:r>
        <w:fldChar w:fldCharType="separate"/>
      </w:r>
      <w:r>
        <w:rPr>
          <w:rFonts w:ascii="Verdana" w:eastAsia="Verdana" w:hAnsi="Verdana" w:cs="Verdana"/>
          <w:b/>
          <w:color w:val="1155CC"/>
          <w:u w:val="single"/>
        </w:rPr>
        <w:t>https://www.facebook.com/eldebate.laobra</w:t>
      </w:r>
      <w:r>
        <w:rPr>
          <w:rFonts w:ascii="Verdana" w:eastAsia="Verdana" w:hAnsi="Verdana" w:cs="Verdana"/>
          <w:b/>
          <w:color w:val="1155CC"/>
          <w:u w:val="single"/>
        </w:rPr>
        <w:fldChar w:fldCharType="end"/>
      </w:r>
    </w:p>
    <w:p w:rsidR="00C8643B" w:rsidRDefault="00C8643B">
      <w:pPr>
        <w:jc w:val="center"/>
        <w:rPr>
          <w:sz w:val="24"/>
          <w:szCs w:val="24"/>
        </w:rPr>
      </w:pPr>
      <w:bookmarkStart w:id="2" w:name="_heading=h.dkki8v7h2fpw" w:colFirst="0" w:colLast="0"/>
      <w:bookmarkEnd w:id="2"/>
    </w:p>
    <w:p w:rsidR="00C8643B" w:rsidRDefault="00C8643B">
      <w:pPr>
        <w:jc w:val="both"/>
        <w:rPr>
          <w:b/>
          <w:sz w:val="24"/>
          <w:szCs w:val="24"/>
        </w:rPr>
      </w:pPr>
    </w:p>
    <w:p w:rsidR="00C8643B" w:rsidRDefault="00C8643B">
      <w:pPr>
        <w:jc w:val="both"/>
        <w:rPr>
          <w:b/>
          <w:sz w:val="24"/>
          <w:szCs w:val="24"/>
        </w:rPr>
      </w:pPr>
    </w:p>
    <w:p w:rsidR="00C8643B" w:rsidRDefault="00CF4B2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Dice Manuel González Gil sobre la obra:</w:t>
      </w:r>
    </w:p>
    <w:p w:rsidR="00C8643B" w:rsidRDefault="00CF4B2B">
      <w:pPr>
        <w:jc w:val="both"/>
        <w:rPr>
          <w:sz w:val="24"/>
          <w:szCs w:val="24"/>
        </w:rPr>
      </w:pPr>
      <w:r>
        <w:rPr>
          <w:sz w:val="24"/>
          <w:szCs w:val="24"/>
        </w:rPr>
        <w:t>El debate es un “documento teatral” con un enfoque profundamente reflexivo, que invita al espectador a repensar las heridas del pasado y a confrontarlas con la realidad del hoy, logrando que la obra se convierta en un llamado a la memoria y a la conciencia</w:t>
      </w:r>
      <w:r>
        <w:rPr>
          <w:sz w:val="24"/>
          <w:szCs w:val="24"/>
        </w:rPr>
        <w:t xml:space="preserve"> crítica.</w:t>
      </w:r>
    </w:p>
    <w:p w:rsidR="00C8643B" w:rsidRDefault="00CF4B2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La propuesta intenta que este icónico debate entre </w:t>
      </w:r>
      <w:proofErr w:type="spellStart"/>
      <w:r>
        <w:rPr>
          <w:sz w:val="24"/>
          <w:szCs w:val="24"/>
        </w:rPr>
        <w:t>Rucci</w:t>
      </w:r>
      <w:proofErr w:type="spellEnd"/>
      <w:r>
        <w:rPr>
          <w:sz w:val="24"/>
          <w:szCs w:val="24"/>
        </w:rPr>
        <w:t xml:space="preserve"> y Tosco, proyecte un espejo de las actuales tensiones sociopolíticas en la argentina, y nos lleve a revivir las luchas y los sueños más dolorosos y apasionantes que hemos gestado y forjado </w:t>
      </w:r>
      <w:r>
        <w:rPr>
          <w:sz w:val="24"/>
          <w:szCs w:val="24"/>
        </w:rPr>
        <w:t xml:space="preserve">como país. </w:t>
      </w:r>
    </w:p>
    <w:p w:rsidR="00C8643B" w:rsidRDefault="00CF4B2B">
      <w:pPr>
        <w:jc w:val="both"/>
        <w:rPr>
          <w:sz w:val="24"/>
          <w:szCs w:val="24"/>
        </w:rPr>
      </w:pPr>
      <w:r>
        <w:rPr>
          <w:sz w:val="24"/>
          <w:szCs w:val="24"/>
        </w:rPr>
        <w:t>Un enfrentamiento que, cincuenta y dos años después, sigue mostrándonos dos miradas relevantes, actuales y más vigentes que nunca.</w:t>
      </w:r>
    </w:p>
    <w:p w:rsidR="00C8643B" w:rsidRDefault="00CF4B2B">
      <w:pPr>
        <w:jc w:val="both"/>
        <w:rPr>
          <w:sz w:val="24"/>
          <w:szCs w:val="24"/>
        </w:rPr>
      </w:pPr>
      <w:r>
        <w:rPr>
          <w:sz w:val="24"/>
          <w:szCs w:val="24"/>
        </w:rPr>
        <w:t>El debate es un espectáculo imprescindible para quienes buscan un teatro que, además de entretener, también convo</w:t>
      </w:r>
      <w:r>
        <w:rPr>
          <w:sz w:val="24"/>
          <w:szCs w:val="24"/>
        </w:rPr>
        <w:t>que a la reflexión.</w:t>
      </w:r>
    </w:p>
    <w:p w:rsidR="00C8643B" w:rsidRDefault="00C8643B">
      <w:pPr>
        <w:jc w:val="both"/>
        <w:rPr>
          <w:sz w:val="24"/>
          <w:szCs w:val="24"/>
        </w:rPr>
      </w:pPr>
    </w:p>
    <w:p w:rsidR="00C8643B" w:rsidRDefault="00CF4B2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Ficha artístico técnica:</w:t>
      </w:r>
    </w:p>
    <w:p w:rsidR="00C8643B" w:rsidRDefault="00CF4B2B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Actúan:</w:t>
      </w:r>
      <w:r>
        <w:rPr>
          <w:sz w:val="24"/>
          <w:szCs w:val="24"/>
        </w:rPr>
        <w:t xml:space="preserve"> Pepe Monje, Gabriel </w:t>
      </w:r>
      <w:proofErr w:type="spellStart"/>
      <w:r>
        <w:rPr>
          <w:sz w:val="24"/>
          <w:szCs w:val="24"/>
        </w:rPr>
        <w:t>Rovito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Joselo</w:t>
      </w:r>
      <w:proofErr w:type="spellEnd"/>
      <w:r>
        <w:rPr>
          <w:sz w:val="24"/>
          <w:szCs w:val="24"/>
        </w:rPr>
        <w:t xml:space="preserve"> Bella, Miguel </w:t>
      </w:r>
      <w:proofErr w:type="spellStart"/>
      <w:r>
        <w:rPr>
          <w:sz w:val="24"/>
          <w:szCs w:val="24"/>
        </w:rPr>
        <w:t>Core</w:t>
      </w:r>
      <w:proofErr w:type="spellEnd"/>
      <w:r>
        <w:rPr>
          <w:sz w:val="24"/>
          <w:szCs w:val="24"/>
        </w:rPr>
        <w:t xml:space="preserve">, Sebastián </w:t>
      </w:r>
      <w:proofErr w:type="spellStart"/>
      <w:r>
        <w:rPr>
          <w:sz w:val="24"/>
          <w:szCs w:val="24"/>
        </w:rPr>
        <w:t>Dartayete</w:t>
      </w:r>
      <w:proofErr w:type="spellEnd"/>
      <w:r>
        <w:rPr>
          <w:sz w:val="24"/>
          <w:szCs w:val="24"/>
        </w:rPr>
        <w:t xml:space="preserve"> y Enrique </w:t>
      </w:r>
      <w:proofErr w:type="spellStart"/>
      <w:r>
        <w:rPr>
          <w:sz w:val="24"/>
          <w:szCs w:val="24"/>
        </w:rPr>
        <w:t>Dumont</w:t>
      </w:r>
      <w:proofErr w:type="spellEnd"/>
      <w:r>
        <w:rPr>
          <w:sz w:val="24"/>
          <w:szCs w:val="24"/>
        </w:rPr>
        <w:t xml:space="preserve">.  </w:t>
      </w:r>
    </w:p>
    <w:p w:rsidR="00C8643B" w:rsidRDefault="00CF4B2B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Música:</w:t>
      </w:r>
      <w:r>
        <w:rPr>
          <w:sz w:val="24"/>
          <w:szCs w:val="24"/>
        </w:rPr>
        <w:t xml:space="preserve"> Martín </w:t>
      </w:r>
      <w:proofErr w:type="spellStart"/>
      <w:r>
        <w:rPr>
          <w:sz w:val="24"/>
          <w:szCs w:val="24"/>
        </w:rPr>
        <w:t>Bianchedi</w:t>
      </w:r>
      <w:proofErr w:type="spellEnd"/>
      <w:r>
        <w:rPr>
          <w:sz w:val="24"/>
          <w:szCs w:val="24"/>
        </w:rPr>
        <w:t xml:space="preserve"> / </w:t>
      </w:r>
      <w:r>
        <w:rPr>
          <w:b/>
          <w:sz w:val="24"/>
          <w:szCs w:val="24"/>
        </w:rPr>
        <w:t>Escenografía:</w:t>
      </w:r>
      <w:r>
        <w:rPr>
          <w:sz w:val="24"/>
          <w:szCs w:val="24"/>
        </w:rPr>
        <w:t xml:space="preserve"> Lula Rojo / </w:t>
      </w:r>
      <w:r>
        <w:rPr>
          <w:b/>
          <w:sz w:val="24"/>
          <w:szCs w:val="24"/>
        </w:rPr>
        <w:t>Asistencia de dirección:</w:t>
      </w:r>
      <w:r>
        <w:rPr>
          <w:sz w:val="24"/>
          <w:szCs w:val="24"/>
        </w:rPr>
        <w:t xml:space="preserve"> Mica </w:t>
      </w:r>
      <w:proofErr w:type="spellStart"/>
      <w:r>
        <w:rPr>
          <w:sz w:val="24"/>
          <w:szCs w:val="24"/>
        </w:rPr>
        <w:t>Rivamar</w:t>
      </w:r>
      <w:proofErr w:type="spellEnd"/>
      <w:r>
        <w:rPr>
          <w:sz w:val="24"/>
          <w:szCs w:val="24"/>
        </w:rPr>
        <w:t xml:space="preserve">/ </w:t>
      </w:r>
      <w:r>
        <w:rPr>
          <w:b/>
          <w:sz w:val="24"/>
          <w:szCs w:val="24"/>
        </w:rPr>
        <w:t>Diseño de luces</w:t>
      </w:r>
      <w:r>
        <w:rPr>
          <w:b/>
          <w:sz w:val="24"/>
          <w:szCs w:val="24"/>
        </w:rPr>
        <w:t>:</w:t>
      </w:r>
      <w:r>
        <w:rPr>
          <w:sz w:val="24"/>
          <w:szCs w:val="24"/>
        </w:rPr>
        <w:t xml:space="preserve"> Manuel González Gil / </w:t>
      </w:r>
      <w:r>
        <w:rPr>
          <w:b/>
          <w:sz w:val="24"/>
          <w:szCs w:val="24"/>
        </w:rPr>
        <w:t xml:space="preserve">Diseño Gráfico: </w:t>
      </w:r>
      <w:r>
        <w:rPr>
          <w:sz w:val="24"/>
          <w:szCs w:val="24"/>
        </w:rPr>
        <w:t xml:space="preserve">Claudio </w:t>
      </w:r>
      <w:proofErr w:type="spellStart"/>
      <w:r>
        <w:rPr>
          <w:sz w:val="24"/>
          <w:szCs w:val="24"/>
        </w:rPr>
        <w:t>Diaz</w:t>
      </w:r>
      <w:proofErr w:type="spellEnd"/>
      <w:r>
        <w:rPr>
          <w:sz w:val="24"/>
          <w:szCs w:val="24"/>
        </w:rPr>
        <w:t xml:space="preserve"> / </w:t>
      </w:r>
      <w:r>
        <w:rPr>
          <w:b/>
          <w:sz w:val="24"/>
          <w:szCs w:val="24"/>
        </w:rPr>
        <w:t xml:space="preserve">Fotografía: </w:t>
      </w:r>
      <w:r>
        <w:rPr>
          <w:sz w:val="24"/>
          <w:szCs w:val="24"/>
        </w:rPr>
        <w:t xml:space="preserve">Nacho </w:t>
      </w:r>
      <w:proofErr w:type="spellStart"/>
      <w:r>
        <w:rPr>
          <w:sz w:val="24"/>
          <w:szCs w:val="24"/>
        </w:rPr>
        <w:t>Lunadei</w:t>
      </w:r>
      <w:proofErr w:type="spellEnd"/>
      <w:r>
        <w:rPr>
          <w:sz w:val="24"/>
          <w:szCs w:val="24"/>
        </w:rPr>
        <w:t>.</w:t>
      </w:r>
    </w:p>
    <w:p w:rsidR="00C8643B" w:rsidRDefault="00CF4B2B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Producción: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m&amp;m</w:t>
      </w:r>
      <w:proofErr w:type="spellEnd"/>
      <w:r>
        <w:rPr>
          <w:sz w:val="24"/>
          <w:szCs w:val="24"/>
        </w:rPr>
        <w:t xml:space="preserve"> Producciones teatrales / </w:t>
      </w:r>
      <w:r>
        <w:rPr>
          <w:b/>
          <w:sz w:val="24"/>
          <w:szCs w:val="24"/>
        </w:rPr>
        <w:t>Comunicación digital</w:t>
      </w:r>
      <w:proofErr w:type="gramStart"/>
      <w:r>
        <w:rPr>
          <w:b/>
          <w:sz w:val="24"/>
          <w:szCs w:val="24"/>
        </w:rPr>
        <w:t>:</w:t>
      </w:r>
      <w:r>
        <w:rPr>
          <w:sz w:val="24"/>
          <w:szCs w:val="24"/>
        </w:rPr>
        <w:t xml:space="preserve">  Sabrina</w:t>
      </w:r>
      <w:proofErr w:type="gramEnd"/>
      <w:r>
        <w:rPr>
          <w:sz w:val="24"/>
          <w:szCs w:val="24"/>
        </w:rPr>
        <w:t xml:space="preserve"> Silva y Juan </w:t>
      </w:r>
      <w:proofErr w:type="spellStart"/>
      <w:r>
        <w:rPr>
          <w:sz w:val="24"/>
          <w:szCs w:val="24"/>
        </w:rPr>
        <w:t>Yacar</w:t>
      </w:r>
      <w:proofErr w:type="spellEnd"/>
      <w:r>
        <w:rPr>
          <w:sz w:val="24"/>
          <w:szCs w:val="24"/>
        </w:rPr>
        <w:t xml:space="preserve"> para @</w:t>
      </w:r>
      <w:proofErr w:type="spellStart"/>
      <w:r>
        <w:rPr>
          <w:sz w:val="24"/>
          <w:szCs w:val="24"/>
        </w:rPr>
        <w:t>tetiroredes</w:t>
      </w:r>
      <w:proofErr w:type="spellEnd"/>
      <w:r>
        <w:rPr>
          <w:sz w:val="24"/>
          <w:szCs w:val="24"/>
        </w:rPr>
        <w:t xml:space="preserve"> / </w:t>
      </w:r>
      <w:r>
        <w:rPr>
          <w:b/>
          <w:sz w:val="24"/>
          <w:szCs w:val="24"/>
        </w:rPr>
        <w:t>Prensa y difusión:</w:t>
      </w:r>
      <w:r>
        <w:rPr>
          <w:sz w:val="24"/>
          <w:szCs w:val="24"/>
        </w:rPr>
        <w:t xml:space="preserve"> Daniel Franco</w:t>
      </w:r>
    </w:p>
    <w:p w:rsidR="00C8643B" w:rsidRDefault="00CF4B2B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Libro y dirección:</w:t>
      </w:r>
      <w:r>
        <w:rPr>
          <w:sz w:val="24"/>
          <w:szCs w:val="24"/>
        </w:rPr>
        <w:t xml:space="preserve"> Manuel Gonz</w:t>
      </w:r>
      <w:r>
        <w:rPr>
          <w:sz w:val="24"/>
          <w:szCs w:val="24"/>
        </w:rPr>
        <w:t>ález Gil</w:t>
      </w:r>
    </w:p>
    <w:p w:rsidR="00C8643B" w:rsidRDefault="00C8643B">
      <w:pPr>
        <w:jc w:val="both"/>
        <w:rPr>
          <w:sz w:val="24"/>
          <w:szCs w:val="24"/>
        </w:rPr>
      </w:pPr>
    </w:p>
    <w:p w:rsidR="00C8643B" w:rsidRDefault="00C8643B">
      <w:pPr>
        <w:jc w:val="both"/>
        <w:rPr>
          <w:sz w:val="24"/>
          <w:szCs w:val="24"/>
        </w:rPr>
      </w:pPr>
    </w:p>
    <w:p w:rsidR="00C8643B" w:rsidRDefault="00C8643B">
      <w:pPr>
        <w:rPr>
          <w:sz w:val="28"/>
          <w:szCs w:val="28"/>
        </w:rPr>
      </w:pPr>
    </w:p>
    <w:p w:rsidR="00C8643B" w:rsidRDefault="00C8643B">
      <w:pPr>
        <w:spacing w:line="240" w:lineRule="auto"/>
        <w:jc w:val="both"/>
      </w:pPr>
    </w:p>
    <w:p w:rsidR="00C8643B" w:rsidRDefault="00CF4B2B">
      <w:pPr>
        <w:spacing w:before="280" w:after="280" w:line="240" w:lineRule="auto"/>
        <w:ind w:left="2410" w:right="221" w:hanging="2836"/>
        <w:jc w:val="center"/>
        <w:rPr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>Daniel Franco</w:t>
      </w:r>
    </w:p>
    <w:p w:rsidR="00C8643B" w:rsidRDefault="00CF4B2B">
      <w:pPr>
        <w:spacing w:after="280" w:line="240" w:lineRule="auto"/>
        <w:ind w:right="221"/>
        <w:jc w:val="center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Prensa y Capacitación Cultural</w:t>
      </w:r>
    </w:p>
    <w:p w:rsidR="00C8643B" w:rsidRDefault="00CF4B2B">
      <w:pPr>
        <w:spacing w:after="280" w:line="240" w:lineRule="auto"/>
        <w:ind w:right="221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Tel: 4582-7705 / 116 1844830</w:t>
      </w:r>
    </w:p>
    <w:p w:rsidR="00C8643B" w:rsidRDefault="00CF4B2B">
      <w:pPr>
        <w:spacing w:before="280" w:after="280" w:line="240" w:lineRule="auto"/>
        <w:ind w:right="221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danielfrancoprensa@gmail.com / </w:t>
      </w:r>
      <w:hyperlink r:id="rId8">
        <w:r>
          <w:rPr>
            <w:color w:val="0000FF"/>
            <w:sz w:val="24"/>
            <w:szCs w:val="24"/>
            <w:u w:val="single"/>
          </w:rPr>
          <w:t>www.danielfranco.com.ar</w:t>
        </w:r>
      </w:hyperlink>
    </w:p>
    <w:p w:rsidR="00C8643B" w:rsidRDefault="00CF4B2B">
      <w:pPr>
        <w:spacing w:after="280" w:line="240" w:lineRule="auto"/>
        <w:ind w:right="221"/>
        <w:jc w:val="center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IG: </w:t>
      </w:r>
      <w:proofErr w:type="spellStart"/>
      <w:r>
        <w:rPr>
          <w:color w:val="000000"/>
          <w:sz w:val="24"/>
          <w:szCs w:val="24"/>
        </w:rPr>
        <w:t>danielfrancoprensa</w:t>
      </w:r>
      <w:proofErr w:type="spellEnd"/>
    </w:p>
    <w:p w:rsidR="00C8643B" w:rsidRDefault="00C8643B">
      <w:pPr>
        <w:spacing w:after="160" w:line="256" w:lineRule="auto"/>
      </w:pPr>
    </w:p>
    <w:p w:rsidR="00C8643B" w:rsidRDefault="00C8643B"/>
    <w:sectPr w:rsidR="00C8643B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43B"/>
    <w:rsid w:val="00C8643B"/>
    <w:rsid w:val="00CF4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1ED3B8DC-10B5-415F-A42C-C424AA5521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ES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27C9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anielfranco.com.ar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instagram.com/eldebate.laobra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www.plateanet.com/obra/30923?obra=EL-DEBATE_&amp;paso=inicio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865zYI+ogiWb4INlwzPaDc0gT4A==">CgMxLjAyCGguZ2pkZ3hzMghoLmdqZGd4czIIaC5namRneHMyDmguZGtraTh2N2gyZnB3OAByITFwdUNqMG1OcTR2MjlSbENxZk1Od0F4M3lMX1FzYjhWbw==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463</Words>
  <Characters>2552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Manuel</dc:creator>
  <cp:lastModifiedBy>Langeneker Daniel</cp:lastModifiedBy>
  <cp:revision>2</cp:revision>
  <dcterms:created xsi:type="dcterms:W3CDTF">2025-04-23T02:24:00Z</dcterms:created>
  <dcterms:modified xsi:type="dcterms:W3CDTF">2025-04-23T02:24:00Z</dcterms:modified>
</cp:coreProperties>
</file>