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30117" w14:textId="09F25227" w:rsidR="00DC3DDE" w:rsidRDefault="002673F3" w:rsidP="00E60D5D">
      <w:pPr>
        <w:spacing w:before="57" w:after="57" w:line="276" w:lineRule="auto"/>
        <w:rPr>
          <w:rFonts w:ascii="Helvetica" w:eastAsia="Times New Roman" w:hAnsi="Helvetica" w:cs="Times New Roman"/>
          <w:b/>
          <w:bCs/>
          <w:i/>
          <w:color w:val="000000"/>
          <w:sz w:val="36"/>
          <w:szCs w:val="52"/>
          <w:lang w:eastAsia="es-AR"/>
        </w:rPr>
      </w:pPr>
      <w:r w:rsidRPr="002673F3">
        <w:rPr>
          <w:rFonts w:ascii="Helvetica" w:eastAsia="Times New Roman" w:hAnsi="Helvetica" w:cs="Times New Roman"/>
          <w:b/>
          <w:bCs/>
          <w:i/>
          <w:color w:val="000000"/>
          <w:sz w:val="36"/>
          <w:szCs w:val="52"/>
          <w:lang w:eastAsia="es-AR"/>
        </w:rPr>
        <w:t xml:space="preserve">Acto unitario </w:t>
      </w:r>
      <w:r w:rsidR="00353507">
        <w:rPr>
          <w:rFonts w:ascii="Helvetica" w:eastAsia="Times New Roman" w:hAnsi="Helvetica" w:cs="Times New Roman"/>
          <w:b/>
          <w:bCs/>
          <w:i/>
          <w:color w:val="000000"/>
          <w:sz w:val="36"/>
          <w:szCs w:val="52"/>
          <w:lang w:eastAsia="es-AR"/>
        </w:rPr>
        <w:t>del 1º de mayo</w:t>
      </w:r>
    </w:p>
    <w:p w14:paraId="24B5FEBD" w14:textId="77777777" w:rsidR="002673F3" w:rsidRPr="00BF7E46" w:rsidRDefault="002673F3" w:rsidP="00E60D5D">
      <w:pPr>
        <w:spacing w:before="57" w:after="57" w:line="276" w:lineRule="auto"/>
        <w:rPr>
          <w:rFonts w:ascii="Helvetica" w:eastAsia="Times New Roman" w:hAnsi="Helvetica" w:cs="Times New Roman"/>
          <w:b/>
          <w:bCs/>
          <w:color w:val="000000"/>
          <w:sz w:val="20"/>
          <w:szCs w:val="20"/>
          <w:lang w:eastAsia="es-AR"/>
        </w:rPr>
      </w:pPr>
    </w:p>
    <w:p w14:paraId="497E6434" w14:textId="0528062A" w:rsidR="00DC3DDE" w:rsidRDefault="00353507" w:rsidP="004B1D3E">
      <w:pPr>
        <w:spacing w:before="57" w:after="57" w:line="276" w:lineRule="auto"/>
        <w:rPr>
          <w:rFonts w:ascii="Helvetica" w:eastAsia="Times New Roman" w:hAnsi="Helvetica" w:cs="Times New Roman"/>
          <w:b/>
          <w:bCs/>
          <w:color w:val="000000"/>
          <w:sz w:val="52"/>
          <w:szCs w:val="52"/>
          <w:lang w:eastAsia="es-AR"/>
        </w:rPr>
      </w:pPr>
      <w:r>
        <w:rPr>
          <w:rFonts w:ascii="Helvetica" w:eastAsia="Times New Roman" w:hAnsi="Helvetica" w:cs="Times New Roman"/>
          <w:b/>
          <w:bCs/>
          <w:color w:val="000000"/>
          <w:sz w:val="52"/>
          <w:szCs w:val="52"/>
          <w:lang w:eastAsia="es-AR"/>
        </w:rPr>
        <w:t>“Pollo” Sobrero y diputado Giordano en Plaza de Mayo</w:t>
      </w:r>
    </w:p>
    <w:p w14:paraId="715DE565" w14:textId="77777777" w:rsidR="002673F3" w:rsidRDefault="002673F3" w:rsidP="004B1D3E">
      <w:pPr>
        <w:spacing w:before="57" w:after="57" w:line="276" w:lineRule="auto"/>
        <w:rPr>
          <w:rFonts w:ascii="Helvetica" w:eastAsia="Calibri" w:hAnsi="Helvetica"/>
          <w:color w:val="000000"/>
          <w:sz w:val="24"/>
          <w:szCs w:val="24"/>
        </w:rPr>
      </w:pPr>
    </w:p>
    <w:p w14:paraId="1350C3A3" w14:textId="769B6B0E" w:rsidR="00353507" w:rsidRDefault="00353507" w:rsidP="00353507">
      <w:pPr>
        <w:spacing w:before="57" w:after="57" w:line="276" w:lineRule="auto"/>
        <w:rPr>
          <w:rFonts w:ascii="Helvetica" w:eastAsia="Times New Roman" w:hAnsi="Helvetica" w:cs="Helvetica"/>
          <w:color w:val="000000"/>
          <w:sz w:val="23"/>
          <w:szCs w:val="23"/>
          <w:lang w:eastAsia="es-AR"/>
        </w:rPr>
      </w:pPr>
      <w:r>
        <w:rPr>
          <w:rFonts w:ascii="Helvetica" w:eastAsia="Times New Roman" w:hAnsi="Helvetica" w:cs="Helvetica"/>
          <w:color w:val="000000"/>
          <w:sz w:val="23"/>
          <w:szCs w:val="23"/>
          <w:lang w:eastAsia="es-AR"/>
        </w:rPr>
        <w:t xml:space="preserve">Este </w:t>
      </w:r>
      <w:r w:rsidRPr="003A7D16">
        <w:rPr>
          <w:rFonts w:ascii="Helvetica" w:eastAsia="Times New Roman" w:hAnsi="Helvetica" w:cs="Helvetica"/>
          <w:b/>
          <w:bCs/>
          <w:color w:val="000000"/>
          <w:sz w:val="23"/>
          <w:szCs w:val="23"/>
          <w:lang w:eastAsia="es-AR"/>
        </w:rPr>
        <w:t>viernes 1º de mayo a las 15 horas en Plaza de Mayo</w:t>
      </w:r>
      <w:r>
        <w:rPr>
          <w:rFonts w:ascii="Helvetica" w:eastAsia="Times New Roman" w:hAnsi="Helvetica" w:cs="Helvetica"/>
          <w:color w:val="000000"/>
          <w:sz w:val="23"/>
          <w:szCs w:val="23"/>
          <w:lang w:eastAsia="es-AR"/>
        </w:rPr>
        <w:t xml:space="preserve">, se realizará el acto de unidad de la izquierda y las luchas, convocada por el Partido Obrero, Izquierda Socialista y el MST, tres de los partidos del </w:t>
      </w:r>
      <w:r w:rsidRPr="003A7D16">
        <w:rPr>
          <w:rFonts w:ascii="Helvetica" w:eastAsia="Times New Roman" w:hAnsi="Helvetica" w:cs="Helvetica"/>
          <w:b/>
          <w:bCs/>
          <w:color w:val="000000"/>
          <w:sz w:val="23"/>
          <w:szCs w:val="23"/>
          <w:lang w:eastAsia="es-AR"/>
        </w:rPr>
        <w:t>Frente de Izquierda Unidad</w:t>
      </w:r>
      <w:r>
        <w:rPr>
          <w:rFonts w:ascii="Helvetica" w:eastAsia="Times New Roman" w:hAnsi="Helvetica" w:cs="Helvetica"/>
          <w:color w:val="000000"/>
          <w:sz w:val="23"/>
          <w:szCs w:val="23"/>
          <w:lang w:eastAsia="es-AR"/>
        </w:rPr>
        <w:t>.</w:t>
      </w:r>
    </w:p>
    <w:p w14:paraId="42650BBB" w14:textId="77777777" w:rsidR="00353507" w:rsidRDefault="00353507" w:rsidP="00353507">
      <w:pPr>
        <w:spacing w:before="57" w:after="57" w:line="276" w:lineRule="auto"/>
        <w:rPr>
          <w:rFonts w:ascii="Helvetica" w:eastAsia="Times New Roman" w:hAnsi="Helvetica" w:cs="Helvetica"/>
          <w:color w:val="000000"/>
          <w:sz w:val="23"/>
          <w:szCs w:val="23"/>
          <w:lang w:eastAsia="es-AR"/>
        </w:rPr>
      </w:pPr>
    </w:p>
    <w:p w14:paraId="1B117476" w14:textId="6FEF2AB1" w:rsidR="00353507" w:rsidRPr="00353507" w:rsidRDefault="00353507" w:rsidP="00353507">
      <w:pPr>
        <w:spacing w:before="57" w:after="57" w:line="276" w:lineRule="auto"/>
        <w:rPr>
          <w:rFonts w:ascii="Helvetica" w:eastAsia="Times New Roman" w:hAnsi="Helvetica" w:cs="Helvetica"/>
          <w:color w:val="000000"/>
          <w:sz w:val="23"/>
          <w:szCs w:val="23"/>
          <w:lang w:eastAsia="es-AR"/>
        </w:rPr>
      </w:pPr>
      <w:r w:rsidRPr="00353507">
        <w:rPr>
          <w:rFonts w:ascii="Helvetica" w:eastAsia="Times New Roman" w:hAnsi="Helvetica" w:cs="Helvetica"/>
          <w:color w:val="000000"/>
          <w:sz w:val="23"/>
          <w:szCs w:val="23"/>
          <w:lang w:eastAsia="es-AR"/>
        </w:rPr>
        <w:t xml:space="preserve">En el acto los oradores ya adelantaron que van a repudiar los secuestros ilegales por parte de Israel contra la </w:t>
      </w:r>
      <w:r w:rsidRPr="000E4460">
        <w:rPr>
          <w:rFonts w:ascii="Helvetica" w:eastAsia="Times New Roman" w:hAnsi="Helvetica" w:cs="Helvetica"/>
          <w:b/>
          <w:bCs/>
          <w:color w:val="000000"/>
          <w:sz w:val="23"/>
          <w:szCs w:val="23"/>
          <w:lang w:eastAsia="es-AR"/>
        </w:rPr>
        <w:t xml:space="preserve">Flotilla Global </w:t>
      </w:r>
      <w:proofErr w:type="spellStart"/>
      <w:r w:rsidRPr="000E4460">
        <w:rPr>
          <w:rFonts w:ascii="Helvetica" w:eastAsia="Times New Roman" w:hAnsi="Helvetica" w:cs="Helvetica"/>
          <w:b/>
          <w:bCs/>
          <w:color w:val="000000"/>
          <w:sz w:val="23"/>
          <w:szCs w:val="23"/>
          <w:lang w:eastAsia="es-AR"/>
        </w:rPr>
        <w:t>Sumud</w:t>
      </w:r>
      <w:proofErr w:type="spellEnd"/>
      <w:r w:rsidRPr="00353507">
        <w:rPr>
          <w:rFonts w:ascii="Helvetica" w:eastAsia="Times New Roman" w:hAnsi="Helvetica" w:cs="Helvetica"/>
          <w:color w:val="000000"/>
          <w:sz w:val="23"/>
          <w:szCs w:val="23"/>
          <w:lang w:eastAsia="es-AR"/>
        </w:rPr>
        <w:t xml:space="preserve">, de la cual participan 12 representantes de Argentina, entre ellos la diputada </w:t>
      </w:r>
      <w:r w:rsidRPr="000E4460">
        <w:rPr>
          <w:rFonts w:ascii="Helvetica" w:eastAsia="Times New Roman" w:hAnsi="Helvetica" w:cs="Helvetica"/>
          <w:b/>
          <w:bCs/>
          <w:color w:val="000000"/>
          <w:sz w:val="23"/>
          <w:szCs w:val="23"/>
          <w:lang w:eastAsia="es-AR"/>
        </w:rPr>
        <w:t>Mónica Schlotthauer</w:t>
      </w:r>
      <w:r w:rsidRPr="00353507">
        <w:rPr>
          <w:rFonts w:ascii="Helvetica" w:eastAsia="Times New Roman" w:hAnsi="Helvetica" w:cs="Helvetica"/>
          <w:color w:val="000000"/>
          <w:sz w:val="23"/>
          <w:szCs w:val="23"/>
          <w:lang w:eastAsia="es-AR"/>
        </w:rPr>
        <w:t xml:space="preserve"> y </w:t>
      </w:r>
      <w:r w:rsidRPr="000E4460">
        <w:rPr>
          <w:rFonts w:ascii="Helvetica" w:eastAsia="Times New Roman" w:hAnsi="Helvetica" w:cs="Helvetica"/>
          <w:b/>
          <w:bCs/>
          <w:color w:val="000000"/>
          <w:sz w:val="23"/>
          <w:szCs w:val="23"/>
          <w:lang w:eastAsia="es-AR"/>
        </w:rPr>
        <w:t>Ezequiel Peressini</w:t>
      </w:r>
      <w:r w:rsidRPr="00353507">
        <w:rPr>
          <w:rFonts w:ascii="Helvetica" w:eastAsia="Times New Roman" w:hAnsi="Helvetica" w:cs="Helvetica"/>
          <w:color w:val="000000"/>
          <w:sz w:val="23"/>
          <w:szCs w:val="23"/>
          <w:lang w:eastAsia="es-AR"/>
        </w:rPr>
        <w:t>, de Izquierda Socialist</w:t>
      </w:r>
      <w:r w:rsidR="003A7D16">
        <w:rPr>
          <w:rFonts w:ascii="Helvetica" w:eastAsia="Times New Roman" w:hAnsi="Helvetica" w:cs="Helvetica"/>
          <w:color w:val="000000"/>
          <w:sz w:val="23"/>
          <w:szCs w:val="23"/>
          <w:lang w:eastAsia="es-AR"/>
        </w:rPr>
        <w:t>a/FIT Unidad</w:t>
      </w:r>
      <w:r w:rsidRPr="00353507">
        <w:rPr>
          <w:rFonts w:ascii="Helvetica" w:eastAsia="Times New Roman" w:hAnsi="Helvetica" w:cs="Helvetica"/>
          <w:color w:val="000000"/>
          <w:sz w:val="23"/>
          <w:szCs w:val="23"/>
          <w:lang w:eastAsia="es-AR"/>
        </w:rPr>
        <w:t xml:space="preserve">. </w:t>
      </w:r>
    </w:p>
    <w:p w14:paraId="07AD975B" w14:textId="77777777" w:rsidR="00353507" w:rsidRPr="00353507" w:rsidRDefault="00353507" w:rsidP="00353507">
      <w:pPr>
        <w:spacing w:before="57" w:after="57" w:line="276" w:lineRule="auto"/>
        <w:rPr>
          <w:rFonts w:ascii="Helvetica" w:eastAsia="Times New Roman" w:hAnsi="Helvetica" w:cs="Helvetica"/>
          <w:color w:val="000000"/>
          <w:sz w:val="23"/>
          <w:szCs w:val="23"/>
          <w:lang w:eastAsia="es-AR"/>
        </w:rPr>
      </w:pPr>
    </w:p>
    <w:p w14:paraId="29943249" w14:textId="34A3CE50" w:rsidR="00353507" w:rsidRPr="003A7D16" w:rsidRDefault="003A7D16" w:rsidP="00353507">
      <w:pPr>
        <w:spacing w:before="57" w:after="57" w:line="276" w:lineRule="auto"/>
        <w:rPr>
          <w:rFonts w:ascii="Helvetica" w:eastAsia="Times New Roman" w:hAnsi="Helvetica" w:cs="Helvetica"/>
          <w:i/>
          <w:iCs/>
          <w:color w:val="000000"/>
          <w:sz w:val="23"/>
          <w:szCs w:val="23"/>
          <w:lang w:eastAsia="es-AR"/>
        </w:rPr>
      </w:pPr>
      <w:r w:rsidRPr="003A7D16">
        <w:rPr>
          <w:rFonts w:ascii="Helvetica" w:eastAsia="Times New Roman" w:hAnsi="Helvetica" w:cs="Helvetica"/>
          <w:b/>
          <w:bCs/>
          <w:color w:val="000000"/>
          <w:sz w:val="23"/>
          <w:szCs w:val="23"/>
          <w:lang w:eastAsia="es-AR"/>
        </w:rPr>
        <w:t>Rubén “</w:t>
      </w:r>
      <w:r w:rsidR="00353507" w:rsidRPr="003A7D16">
        <w:rPr>
          <w:rFonts w:ascii="Helvetica" w:eastAsia="Times New Roman" w:hAnsi="Helvetica" w:cs="Helvetica"/>
          <w:b/>
          <w:bCs/>
          <w:color w:val="000000"/>
          <w:sz w:val="23"/>
          <w:szCs w:val="23"/>
          <w:lang w:eastAsia="es-AR"/>
        </w:rPr>
        <w:t>Pollo</w:t>
      </w:r>
      <w:r w:rsidRPr="003A7D16">
        <w:rPr>
          <w:rFonts w:ascii="Helvetica" w:eastAsia="Times New Roman" w:hAnsi="Helvetica" w:cs="Helvetica"/>
          <w:b/>
          <w:bCs/>
          <w:color w:val="000000"/>
          <w:sz w:val="23"/>
          <w:szCs w:val="23"/>
          <w:lang w:eastAsia="es-AR"/>
        </w:rPr>
        <w:t>” Sobrero</w:t>
      </w:r>
      <w:r>
        <w:rPr>
          <w:rFonts w:ascii="Helvetica" w:eastAsia="Times New Roman" w:hAnsi="Helvetica" w:cs="Helvetica"/>
          <w:color w:val="000000"/>
          <w:sz w:val="23"/>
          <w:szCs w:val="23"/>
          <w:lang w:eastAsia="es-AR"/>
        </w:rPr>
        <w:t>, secretario general de la Unión Ferroviaria Oeste y dirigente de la corriente sindical “A Luchar” e Izquierda Socialista</w:t>
      </w:r>
      <w:r w:rsidR="005D2C52">
        <w:rPr>
          <w:rFonts w:ascii="Helvetica" w:eastAsia="Times New Roman" w:hAnsi="Helvetica" w:cs="Helvetica"/>
          <w:color w:val="000000"/>
          <w:sz w:val="23"/>
          <w:szCs w:val="23"/>
          <w:lang w:eastAsia="es-AR"/>
        </w:rPr>
        <w:t>/</w:t>
      </w:r>
      <w:r w:rsidR="005D2C52" w:rsidRPr="005D2C52">
        <w:rPr>
          <w:rFonts w:ascii="Helvetica" w:eastAsia="Times New Roman" w:hAnsi="Helvetica" w:cs="Helvetica"/>
          <w:color w:val="000000"/>
          <w:sz w:val="23"/>
          <w:szCs w:val="23"/>
          <w:lang w:eastAsia="es-AR"/>
        </w:rPr>
        <w:t xml:space="preserve"> </w:t>
      </w:r>
      <w:r w:rsidR="005D2C52">
        <w:rPr>
          <w:rFonts w:ascii="Helvetica" w:eastAsia="Times New Roman" w:hAnsi="Helvetica" w:cs="Helvetica"/>
          <w:color w:val="000000"/>
          <w:sz w:val="23"/>
          <w:szCs w:val="23"/>
          <w:lang w:eastAsia="es-AR"/>
        </w:rPr>
        <w:t>FIT Unidad</w:t>
      </w:r>
      <w:r>
        <w:rPr>
          <w:rFonts w:ascii="Helvetica" w:eastAsia="Times New Roman" w:hAnsi="Helvetica" w:cs="Helvetica"/>
          <w:color w:val="000000"/>
          <w:sz w:val="23"/>
          <w:szCs w:val="23"/>
          <w:lang w:eastAsia="es-AR"/>
        </w:rPr>
        <w:t>, dijo</w:t>
      </w:r>
      <w:r w:rsidR="00353507" w:rsidRPr="00353507">
        <w:rPr>
          <w:rFonts w:ascii="Helvetica" w:eastAsia="Times New Roman" w:hAnsi="Helvetica" w:cs="Helvetica"/>
          <w:color w:val="000000"/>
          <w:sz w:val="23"/>
          <w:szCs w:val="23"/>
          <w:lang w:eastAsia="es-AR"/>
        </w:rPr>
        <w:t xml:space="preserve">: </w:t>
      </w:r>
      <w:r w:rsidR="00353507" w:rsidRPr="003A7D16">
        <w:rPr>
          <w:rFonts w:ascii="Helvetica" w:eastAsia="Times New Roman" w:hAnsi="Helvetica" w:cs="Helvetica"/>
          <w:i/>
          <w:iCs/>
          <w:color w:val="000000"/>
          <w:sz w:val="23"/>
          <w:szCs w:val="23"/>
          <w:lang w:eastAsia="es-AR"/>
        </w:rPr>
        <w:t>“Mientras el pueblo trabajador lucha, la CGT se parece a un estudio jurídico. Solo hace presentaciones en los tribunales en vez de delinear un plan de lucha nacional. Hoy hizo un acto con misa junto a sectores del peronismo. Hasta algunos de sus gremios le reclamaron el paro general. ¿Pero alguien escuchó la palabra paro en los discursos del triunvirato? Solo para decir que no lo van a hacer. Vergonzoso. Le exigimos a la CGT que rompa la complicidad con el gobierno y llame a un nuevo paro de 36 horas y plan de lucha nacional para derrotar la motosierra de Milei y los gobernadores porque esto no se aguanta más”</w:t>
      </w:r>
    </w:p>
    <w:p w14:paraId="3559E526" w14:textId="77777777" w:rsidR="00353507" w:rsidRPr="00353507" w:rsidRDefault="00353507" w:rsidP="00353507">
      <w:pPr>
        <w:spacing w:before="57" w:after="57" w:line="276" w:lineRule="auto"/>
        <w:rPr>
          <w:rFonts w:ascii="Helvetica" w:eastAsia="Times New Roman" w:hAnsi="Helvetica" w:cs="Helvetica"/>
          <w:color w:val="000000"/>
          <w:sz w:val="23"/>
          <w:szCs w:val="23"/>
          <w:lang w:eastAsia="es-AR"/>
        </w:rPr>
      </w:pPr>
    </w:p>
    <w:p w14:paraId="5D520CCE" w14:textId="1BEDB8B2" w:rsidR="002673F3" w:rsidRDefault="005D2C52" w:rsidP="00353507">
      <w:pPr>
        <w:spacing w:before="57" w:after="57" w:line="276" w:lineRule="auto"/>
        <w:rPr>
          <w:rFonts w:ascii="Helvetica" w:eastAsia="Times New Roman" w:hAnsi="Helvetica" w:cs="Helvetica"/>
          <w:i/>
          <w:iCs/>
          <w:color w:val="000000"/>
          <w:sz w:val="23"/>
          <w:szCs w:val="23"/>
          <w:lang w:eastAsia="es-AR"/>
        </w:rPr>
      </w:pPr>
      <w:r w:rsidRPr="005D2C52">
        <w:rPr>
          <w:rFonts w:ascii="Helvetica" w:eastAsia="Times New Roman" w:hAnsi="Helvetica" w:cs="Helvetica"/>
          <w:b/>
          <w:bCs/>
          <w:color w:val="000000"/>
          <w:sz w:val="23"/>
          <w:szCs w:val="23"/>
          <w:lang w:eastAsia="es-AR"/>
        </w:rPr>
        <w:t xml:space="preserve">Juan Carlos </w:t>
      </w:r>
      <w:r w:rsidR="00353507" w:rsidRPr="005D2C52">
        <w:rPr>
          <w:rFonts w:ascii="Helvetica" w:eastAsia="Times New Roman" w:hAnsi="Helvetica" w:cs="Helvetica"/>
          <w:b/>
          <w:bCs/>
          <w:color w:val="000000"/>
          <w:sz w:val="23"/>
          <w:szCs w:val="23"/>
          <w:lang w:eastAsia="es-AR"/>
        </w:rPr>
        <w:t>Giordano</w:t>
      </w:r>
      <w:r>
        <w:rPr>
          <w:rFonts w:ascii="Helvetica" w:eastAsia="Times New Roman" w:hAnsi="Helvetica" w:cs="Helvetica"/>
          <w:color w:val="000000"/>
          <w:sz w:val="23"/>
          <w:szCs w:val="23"/>
          <w:lang w:eastAsia="es-AR"/>
        </w:rPr>
        <w:t>, diputado nacional electo y dirigente de Izquierda Socialista/FIT Unidad, agregó</w:t>
      </w:r>
      <w:r w:rsidR="00353507" w:rsidRPr="00353507">
        <w:rPr>
          <w:rFonts w:ascii="Helvetica" w:eastAsia="Times New Roman" w:hAnsi="Helvetica" w:cs="Helvetica"/>
          <w:color w:val="000000"/>
          <w:sz w:val="23"/>
          <w:szCs w:val="23"/>
          <w:lang w:eastAsia="es-AR"/>
        </w:rPr>
        <w:t xml:space="preserve">: </w:t>
      </w:r>
      <w:r w:rsidR="00353507" w:rsidRPr="005D2C52">
        <w:rPr>
          <w:rFonts w:ascii="Helvetica" w:eastAsia="Times New Roman" w:hAnsi="Helvetica" w:cs="Helvetica"/>
          <w:i/>
          <w:iCs/>
          <w:color w:val="000000"/>
          <w:sz w:val="23"/>
          <w:szCs w:val="23"/>
          <w:lang w:eastAsia="es-AR"/>
        </w:rPr>
        <w:t>“Milei está en caída, el peronismo decepciona y crece el Frente de Izquierda como lo dicen todas las encuestas. ¿Cuál es la salida? Que gobiernen las y los trabajadores, para liberarnos del FMI, dejar de pagar la usurera deuda externa y así poder implementar un plan económico obrero y popular que nos saque de la decadencia y la postración”.</w:t>
      </w:r>
    </w:p>
    <w:p w14:paraId="1966C330" w14:textId="77777777" w:rsidR="005D2C52" w:rsidRPr="005D2C52" w:rsidRDefault="005D2C52" w:rsidP="00353507">
      <w:pPr>
        <w:spacing w:before="57" w:after="57" w:line="276" w:lineRule="auto"/>
        <w:rPr>
          <w:rFonts w:ascii="Helvetica" w:eastAsia="Calibri" w:hAnsi="Helvetica"/>
          <w:i/>
          <w:iCs/>
          <w:color w:val="000000"/>
          <w:sz w:val="24"/>
          <w:szCs w:val="24"/>
        </w:rPr>
      </w:pPr>
    </w:p>
    <w:p w14:paraId="345BCE40" w14:textId="278FBAC9" w:rsidR="003C7B36" w:rsidRDefault="003C7B36" w:rsidP="003C7B36">
      <w:pPr>
        <w:shd w:val="clear" w:color="auto" w:fill="FFFFFF"/>
        <w:suppressAutoHyphens w:val="0"/>
        <w:spacing w:after="0" w:line="360" w:lineRule="auto"/>
        <w:rPr>
          <w:rFonts w:ascii="Helvetica" w:eastAsia="Times New Roman" w:hAnsi="Helvetica" w:cs="Helvetica"/>
          <w:b/>
          <w:bCs/>
          <w:color w:val="000000"/>
          <w:sz w:val="23"/>
          <w:szCs w:val="23"/>
          <w:lang w:eastAsia="es-AR"/>
        </w:rPr>
      </w:pPr>
      <w:r w:rsidRPr="003C7B36">
        <w:rPr>
          <w:rFonts w:ascii="Helvetica" w:eastAsia="Times New Roman" w:hAnsi="Helvetica" w:cs="Helvetica"/>
          <w:b/>
          <w:bCs/>
          <w:color w:val="000000"/>
          <w:sz w:val="23"/>
          <w:szCs w:val="23"/>
          <w:lang w:eastAsia="es-AR"/>
        </w:rPr>
        <w:t>Contacto</w:t>
      </w:r>
      <w:r w:rsidR="002673F3">
        <w:rPr>
          <w:rFonts w:ascii="Helvetica" w:eastAsia="Times New Roman" w:hAnsi="Helvetica" w:cs="Helvetica"/>
          <w:b/>
          <w:bCs/>
          <w:color w:val="000000"/>
          <w:sz w:val="23"/>
          <w:szCs w:val="23"/>
          <w:lang w:eastAsia="es-AR"/>
        </w:rPr>
        <w:t xml:space="preserve"> para notas y entrevistas</w:t>
      </w:r>
      <w:r w:rsidRPr="003C7B36">
        <w:rPr>
          <w:rFonts w:ascii="Helvetica" w:eastAsia="Times New Roman" w:hAnsi="Helvetica" w:cs="Helvetica"/>
          <w:b/>
          <w:bCs/>
          <w:color w:val="000000"/>
          <w:sz w:val="23"/>
          <w:szCs w:val="23"/>
          <w:lang w:eastAsia="es-AR"/>
        </w:rPr>
        <w:t>:</w:t>
      </w:r>
    </w:p>
    <w:p w14:paraId="70371745" w14:textId="2424284A" w:rsidR="005D2C52" w:rsidRPr="003C7B36" w:rsidRDefault="005D2C52" w:rsidP="003C7B36">
      <w:pPr>
        <w:shd w:val="clear" w:color="auto" w:fill="FFFFFF"/>
        <w:suppressAutoHyphens w:val="0"/>
        <w:spacing w:after="0" w:line="360" w:lineRule="auto"/>
        <w:rPr>
          <w:rFonts w:ascii="Helvetica" w:eastAsia="Times New Roman" w:hAnsi="Helvetica" w:cs="Helvetica"/>
          <w:color w:val="000000"/>
          <w:sz w:val="23"/>
          <w:szCs w:val="23"/>
          <w:lang w:eastAsia="es-AR"/>
        </w:rPr>
      </w:pPr>
      <w:r w:rsidRPr="005D2C52">
        <w:rPr>
          <w:rFonts w:ascii="Helvetica" w:eastAsia="Times New Roman" w:hAnsi="Helvetica" w:cs="Helvetica"/>
          <w:color w:val="000000"/>
          <w:sz w:val="23"/>
          <w:szCs w:val="23"/>
          <w:lang w:eastAsia="es-AR"/>
        </w:rPr>
        <w:t>Rubén “Pollo” Sobrero: 11 6422-6661</w:t>
      </w:r>
    </w:p>
    <w:p w14:paraId="41042CDD" w14:textId="77777777" w:rsidR="003C7B36" w:rsidRDefault="003C7B36" w:rsidP="003C7B36">
      <w:pPr>
        <w:shd w:val="clear" w:color="auto" w:fill="FFFFFF"/>
        <w:suppressAutoHyphens w:val="0"/>
        <w:spacing w:after="0" w:line="360" w:lineRule="auto"/>
        <w:rPr>
          <w:rFonts w:ascii="Helvetica" w:eastAsia="Times New Roman" w:hAnsi="Helvetica" w:cs="Helvetica"/>
          <w:color w:val="000000"/>
          <w:sz w:val="23"/>
          <w:szCs w:val="23"/>
          <w:lang w:eastAsia="es-AR"/>
        </w:rPr>
      </w:pPr>
      <w:r w:rsidRPr="003C7B36">
        <w:rPr>
          <w:rFonts w:ascii="Helvetica" w:eastAsia="Times New Roman" w:hAnsi="Helvetica" w:cs="Helvetica"/>
          <w:color w:val="000000"/>
          <w:sz w:val="23"/>
          <w:szCs w:val="23"/>
          <w:lang w:eastAsia="es-AR"/>
        </w:rPr>
        <w:t>Juan Carlos Giordano: +54 9 11 3119-3003</w:t>
      </w:r>
    </w:p>
    <w:p w14:paraId="1C6BF015" w14:textId="77777777" w:rsidR="003C7B36" w:rsidRPr="003C7B36" w:rsidRDefault="003C7B36" w:rsidP="003C7B36">
      <w:pPr>
        <w:shd w:val="clear" w:color="auto" w:fill="FFFFFF"/>
        <w:suppressAutoHyphens w:val="0"/>
        <w:spacing w:after="0" w:line="360" w:lineRule="auto"/>
        <w:rPr>
          <w:rFonts w:ascii="Helvetica" w:eastAsia="Times New Roman" w:hAnsi="Helvetica" w:cs="Helvetica"/>
          <w:color w:val="000000"/>
          <w:sz w:val="23"/>
          <w:szCs w:val="23"/>
          <w:lang w:eastAsia="es-AR"/>
        </w:rPr>
      </w:pPr>
      <w:r w:rsidRPr="003C7B36">
        <w:rPr>
          <w:rFonts w:ascii="Helvetica" w:eastAsia="Times New Roman" w:hAnsi="Helvetica" w:cs="Helvetica"/>
          <w:color w:val="000000"/>
          <w:sz w:val="23"/>
          <w:szCs w:val="23"/>
          <w:lang w:eastAsia="es-AR"/>
        </w:rPr>
        <w:t>Prensa de Izquierda Socialista: </w:t>
      </w:r>
      <w:hyperlink r:id="rId4" w:history="1">
        <w:r w:rsidRPr="003C7B36">
          <w:rPr>
            <w:rFonts w:ascii="Helvetica" w:eastAsia="Times New Roman" w:hAnsi="Helvetica" w:cs="Helvetica"/>
            <w:color w:val="C93638"/>
            <w:sz w:val="23"/>
            <w:szCs w:val="23"/>
            <w:u w:val="single"/>
            <w:lang w:eastAsia="es-AR"/>
          </w:rPr>
          <w:t>11 6054-0129</w:t>
        </w:r>
      </w:hyperlink>
    </w:p>
    <w:p w14:paraId="4274D9B4" w14:textId="04643226" w:rsidR="00EB60D4" w:rsidRDefault="00EB60D4" w:rsidP="00EB60D4">
      <w:pPr>
        <w:spacing w:before="57" w:after="57" w:line="276" w:lineRule="auto"/>
        <w:rPr>
          <w:rStyle w:val="Destacado"/>
          <w:rFonts w:ascii="Helvetica" w:eastAsia="Calibri" w:hAnsi="Helvetica"/>
          <w:i w:val="0"/>
          <w:iCs w:val="0"/>
          <w:color w:val="000000"/>
          <w:sz w:val="24"/>
          <w:szCs w:val="24"/>
        </w:rPr>
      </w:pPr>
    </w:p>
    <w:p w14:paraId="6531FEE2" w14:textId="79A07421" w:rsidR="003C7B36" w:rsidRDefault="003C7B36" w:rsidP="00EB60D4">
      <w:pPr>
        <w:spacing w:before="57" w:after="57" w:line="276" w:lineRule="auto"/>
        <w:rPr>
          <w:rStyle w:val="Destacado"/>
          <w:rFonts w:ascii="Helvetica" w:eastAsia="Calibri" w:hAnsi="Helvetica"/>
          <w:b/>
          <w:bCs/>
          <w:i w:val="0"/>
          <w:iCs w:val="0"/>
          <w:color w:val="000000"/>
          <w:sz w:val="24"/>
          <w:szCs w:val="24"/>
        </w:rPr>
      </w:pPr>
      <w:r w:rsidRPr="003C7B36">
        <w:rPr>
          <w:rStyle w:val="Destacado"/>
          <w:rFonts w:ascii="Helvetica" w:eastAsia="Calibri" w:hAnsi="Helvetica"/>
          <w:b/>
          <w:bCs/>
          <w:i w:val="0"/>
          <w:iCs w:val="0"/>
          <w:color w:val="000000"/>
          <w:sz w:val="24"/>
          <w:szCs w:val="24"/>
        </w:rPr>
        <w:t>Redes:</w:t>
      </w:r>
    </w:p>
    <w:p w14:paraId="72E8C37A" w14:textId="77777777" w:rsidR="003C7B36" w:rsidRPr="003C7B36" w:rsidRDefault="003C7B36" w:rsidP="003C7B36">
      <w:pPr>
        <w:shd w:val="clear" w:color="auto" w:fill="FFFFFF"/>
        <w:suppressAutoHyphens w:val="0"/>
        <w:spacing w:after="0" w:line="360" w:lineRule="auto"/>
        <w:rPr>
          <w:rFonts w:ascii="Helvetica" w:eastAsia="Times New Roman" w:hAnsi="Helvetica" w:cs="Helvetica"/>
          <w:color w:val="000000"/>
          <w:sz w:val="23"/>
          <w:szCs w:val="23"/>
          <w:lang w:eastAsia="es-AR"/>
        </w:rPr>
      </w:pPr>
      <w:r w:rsidRPr="003C7B36">
        <w:rPr>
          <w:rFonts w:ascii="Helvetica" w:eastAsia="Times New Roman" w:hAnsi="Helvetica" w:cs="Helvetica"/>
          <w:color w:val="000000"/>
          <w:sz w:val="23"/>
          <w:szCs w:val="23"/>
          <w:lang w:eastAsia="es-AR"/>
        </w:rPr>
        <w:t>X: @GiordanoGringo</w:t>
      </w:r>
    </w:p>
    <w:p w14:paraId="66A01F12" w14:textId="77777777" w:rsidR="003C7B36" w:rsidRPr="003C7B36" w:rsidRDefault="003C7B36" w:rsidP="003C7B36">
      <w:pPr>
        <w:shd w:val="clear" w:color="auto" w:fill="FFFFFF"/>
        <w:suppressAutoHyphens w:val="0"/>
        <w:spacing w:after="0" w:line="360" w:lineRule="auto"/>
        <w:rPr>
          <w:rFonts w:ascii="Helvetica" w:eastAsia="Times New Roman" w:hAnsi="Helvetica" w:cs="Helvetica"/>
          <w:color w:val="000000"/>
          <w:sz w:val="23"/>
          <w:szCs w:val="23"/>
          <w:lang w:eastAsia="es-AR"/>
        </w:rPr>
      </w:pPr>
      <w:r w:rsidRPr="003C7B36">
        <w:rPr>
          <w:rFonts w:ascii="Helvetica" w:eastAsia="Times New Roman" w:hAnsi="Helvetica" w:cs="Helvetica"/>
          <w:color w:val="000000"/>
          <w:sz w:val="23"/>
          <w:szCs w:val="23"/>
          <w:lang w:eastAsia="es-AR"/>
        </w:rPr>
        <w:t xml:space="preserve">IG: </w:t>
      </w:r>
      <w:proofErr w:type="spellStart"/>
      <w:proofErr w:type="gramStart"/>
      <w:r w:rsidRPr="003C7B36">
        <w:rPr>
          <w:rFonts w:ascii="Helvetica" w:eastAsia="Times New Roman" w:hAnsi="Helvetica" w:cs="Helvetica"/>
          <w:color w:val="000000"/>
          <w:sz w:val="23"/>
          <w:szCs w:val="23"/>
          <w:lang w:eastAsia="es-AR"/>
        </w:rPr>
        <w:t>gringo.giordano</w:t>
      </w:r>
      <w:proofErr w:type="spellEnd"/>
      <w:proofErr w:type="gramEnd"/>
    </w:p>
    <w:p w14:paraId="192D1E1B" w14:textId="77777777" w:rsidR="003C7B36" w:rsidRPr="003C7B36" w:rsidRDefault="003C7B36" w:rsidP="00EB60D4">
      <w:pPr>
        <w:spacing w:before="57" w:after="57" w:line="276" w:lineRule="auto"/>
        <w:rPr>
          <w:rStyle w:val="Destacado"/>
          <w:rFonts w:ascii="Helvetica" w:eastAsia="Calibri" w:hAnsi="Helvetica"/>
          <w:b/>
          <w:bCs/>
          <w:i w:val="0"/>
          <w:iCs w:val="0"/>
          <w:color w:val="000000"/>
          <w:sz w:val="24"/>
          <w:szCs w:val="24"/>
        </w:rPr>
      </w:pPr>
    </w:p>
    <w:p w14:paraId="1D569DE7" w14:textId="4B71C949" w:rsidR="00D5322B" w:rsidRPr="002673F3" w:rsidRDefault="00364A29">
      <w:pPr>
        <w:pStyle w:val="NormalWeb"/>
        <w:spacing w:before="52" w:after="52" w:line="276" w:lineRule="auto"/>
        <w:rPr>
          <w:rFonts w:ascii="Helvetica" w:hAnsi="Helvetica"/>
          <w:b/>
          <w:bCs/>
        </w:rPr>
      </w:pPr>
      <w:hyperlink r:id="rId5" w:history="1">
        <w:r w:rsidR="00AE01CE" w:rsidRPr="00364A29">
          <w:rPr>
            <w:rStyle w:val="Hipervnculo"/>
            <w:rFonts w:ascii="Helvetica" w:hAnsi="Helvetica"/>
            <w:b/>
            <w:bCs/>
          </w:rPr>
          <w:t xml:space="preserve">Comunicado </w:t>
        </w:r>
        <w:r w:rsidR="001B30CC" w:rsidRPr="00364A29">
          <w:rPr>
            <w:rStyle w:val="Hipervnculo"/>
            <w:rFonts w:ascii="Helvetica" w:hAnsi="Helvetica"/>
            <w:b/>
            <w:bCs/>
          </w:rPr>
          <w:t>AQUÍ</w:t>
        </w:r>
      </w:hyperlink>
    </w:p>
    <w:p w14:paraId="623141A3" w14:textId="1F407454" w:rsidR="002673F3" w:rsidRDefault="00364A29">
      <w:pPr>
        <w:pStyle w:val="NormalWeb"/>
        <w:spacing w:before="52" w:after="52" w:line="276" w:lineRule="auto"/>
        <w:rPr>
          <w:rFonts w:ascii="Helvetica" w:hAnsi="Helvetica"/>
          <w:b/>
          <w:bCs/>
        </w:rPr>
      </w:pPr>
      <w:r>
        <w:rPr>
          <w:rFonts w:ascii="Helvetica" w:hAnsi="Helvetica"/>
          <w:b/>
          <w:bCs/>
          <w:noProof/>
        </w:rPr>
        <w:drawing>
          <wp:inline distT="0" distB="0" distL="0" distR="0" wp14:anchorId="06BB87FF" wp14:editId="6E8F87EB">
            <wp:extent cx="5400040" cy="5400040"/>
            <wp:effectExtent l="0" t="0" r="0" b="0"/>
            <wp:docPr id="13179984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98439" name="Imagen 1317998439"/>
                    <pic:cNvPicPr/>
                  </pic:nvPicPr>
                  <pic:blipFill>
                    <a:blip r:embed="rId6">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77002568" w14:textId="1CCFD8EA" w:rsidR="002673F3" w:rsidRDefault="005D2C52">
      <w:pPr>
        <w:pStyle w:val="NormalWeb"/>
        <w:spacing w:before="52" w:after="52" w:line="276" w:lineRule="auto"/>
        <w:rPr>
          <w:rFonts w:ascii="Helvetica" w:hAnsi="Helvetica"/>
          <w:b/>
          <w:bCs/>
        </w:rPr>
      </w:pPr>
      <w:r>
        <w:rPr>
          <w:rFonts w:ascii="Helvetica" w:hAnsi="Helvetica"/>
          <w:b/>
          <w:bCs/>
          <w:noProof/>
        </w:rPr>
        <w:lastRenderedPageBreak/>
        <w:drawing>
          <wp:inline distT="0" distB="0" distL="0" distR="0" wp14:anchorId="6CC14865" wp14:editId="23D0FA22">
            <wp:extent cx="5400040" cy="5400040"/>
            <wp:effectExtent l="0" t="0" r="0" b="0"/>
            <wp:docPr id="17955000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00088" name="Imagen 1795500088"/>
                    <pic:cNvPicPr/>
                  </pic:nvPicPr>
                  <pic:blipFill>
                    <a:blip r:embed="rId7">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0B2B1FA2" w14:textId="4C7D8EFF" w:rsidR="008D6DEA" w:rsidRDefault="008D6DEA">
      <w:pPr>
        <w:pStyle w:val="NormalWeb"/>
        <w:spacing w:before="52" w:after="52" w:line="276" w:lineRule="auto"/>
        <w:rPr>
          <w:rFonts w:ascii="Helvetica" w:hAnsi="Helvetica"/>
          <w:b/>
          <w:bCs/>
        </w:rPr>
      </w:pPr>
    </w:p>
    <w:p w14:paraId="3EC957BB" w14:textId="7DD9B005" w:rsidR="001B49DD" w:rsidRDefault="00B703C6">
      <w:pPr>
        <w:spacing w:line="276" w:lineRule="auto"/>
      </w:pPr>
      <w:r>
        <w:rPr>
          <w:noProof/>
        </w:rPr>
        <w:lastRenderedPageBreak/>
        <w:drawing>
          <wp:inline distT="0" distB="0" distL="0" distR="0" wp14:anchorId="23429F63" wp14:editId="02367094">
            <wp:extent cx="5400040" cy="5400040"/>
            <wp:effectExtent l="0" t="0" r="0" b="0"/>
            <wp:docPr id="15857539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53927" name="Imagen 1585753927"/>
                    <pic:cNvPicPr/>
                  </pic:nvPicPr>
                  <pic:blipFill>
                    <a:blip r:embed="rId8">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sectPr w:rsidR="001B49DD">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5000785B" w:usb2="00000000"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CB6"/>
    <w:rsid w:val="00006B83"/>
    <w:rsid w:val="00023065"/>
    <w:rsid w:val="000344F0"/>
    <w:rsid w:val="000E4460"/>
    <w:rsid w:val="00144691"/>
    <w:rsid w:val="0014762A"/>
    <w:rsid w:val="0017022F"/>
    <w:rsid w:val="00177027"/>
    <w:rsid w:val="00183768"/>
    <w:rsid w:val="00183ABC"/>
    <w:rsid w:val="00186CB6"/>
    <w:rsid w:val="001B30CC"/>
    <w:rsid w:val="001B49DD"/>
    <w:rsid w:val="001D65EA"/>
    <w:rsid w:val="0023490A"/>
    <w:rsid w:val="002459D3"/>
    <w:rsid w:val="00263185"/>
    <w:rsid w:val="002673F3"/>
    <w:rsid w:val="002F039E"/>
    <w:rsid w:val="003071E6"/>
    <w:rsid w:val="00353507"/>
    <w:rsid w:val="003572B2"/>
    <w:rsid w:val="0036167A"/>
    <w:rsid w:val="00364A29"/>
    <w:rsid w:val="0037033A"/>
    <w:rsid w:val="00381D2A"/>
    <w:rsid w:val="003A7D16"/>
    <w:rsid w:val="003C5A8B"/>
    <w:rsid w:val="003C7B36"/>
    <w:rsid w:val="003D0264"/>
    <w:rsid w:val="003E5B17"/>
    <w:rsid w:val="003F3E9B"/>
    <w:rsid w:val="00403359"/>
    <w:rsid w:val="004B1D3E"/>
    <w:rsid w:val="004E19D4"/>
    <w:rsid w:val="004E2302"/>
    <w:rsid w:val="00536C74"/>
    <w:rsid w:val="00596156"/>
    <w:rsid w:val="005C71C4"/>
    <w:rsid w:val="005D2C52"/>
    <w:rsid w:val="00602AD1"/>
    <w:rsid w:val="00673016"/>
    <w:rsid w:val="0069421B"/>
    <w:rsid w:val="00705026"/>
    <w:rsid w:val="007511E5"/>
    <w:rsid w:val="007E34D8"/>
    <w:rsid w:val="0086473D"/>
    <w:rsid w:val="008678F0"/>
    <w:rsid w:val="0088232B"/>
    <w:rsid w:val="008A07E9"/>
    <w:rsid w:val="008C5929"/>
    <w:rsid w:val="008D6C2C"/>
    <w:rsid w:val="008D6DEA"/>
    <w:rsid w:val="00902633"/>
    <w:rsid w:val="00992002"/>
    <w:rsid w:val="009B2068"/>
    <w:rsid w:val="009F1D0E"/>
    <w:rsid w:val="00A71E20"/>
    <w:rsid w:val="00A95392"/>
    <w:rsid w:val="00AE01CE"/>
    <w:rsid w:val="00B32CAD"/>
    <w:rsid w:val="00B703C6"/>
    <w:rsid w:val="00B8655E"/>
    <w:rsid w:val="00BA265D"/>
    <w:rsid w:val="00BF126A"/>
    <w:rsid w:val="00BF7E46"/>
    <w:rsid w:val="00CE6971"/>
    <w:rsid w:val="00D5322B"/>
    <w:rsid w:val="00D637B2"/>
    <w:rsid w:val="00D73BED"/>
    <w:rsid w:val="00D92459"/>
    <w:rsid w:val="00D94D07"/>
    <w:rsid w:val="00DB2916"/>
    <w:rsid w:val="00DB4A9F"/>
    <w:rsid w:val="00DC3DDE"/>
    <w:rsid w:val="00E32753"/>
    <w:rsid w:val="00E60D5D"/>
    <w:rsid w:val="00E62AE4"/>
    <w:rsid w:val="00E950E8"/>
    <w:rsid w:val="00E95970"/>
    <w:rsid w:val="00EA598D"/>
    <w:rsid w:val="00EB60D4"/>
    <w:rsid w:val="00ED1D50"/>
    <w:rsid w:val="00EF31E6"/>
    <w:rsid w:val="00F01729"/>
    <w:rsid w:val="00F11E78"/>
    <w:rsid w:val="00F63939"/>
    <w:rsid w:val="00F700D5"/>
    <w:rsid w:val="00F7115C"/>
    <w:rsid w:val="00FE20D4"/>
    <w:rsid w:val="00FE5956"/>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2FE55"/>
  <w15:docId w15:val="{4FEFB66F-7E47-459E-8AE1-92DBA4C8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Fuerte">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E32753"/>
    <w:rPr>
      <w:color w:val="0563C1" w:themeColor="hyperlink"/>
      <w:u w:val="single"/>
    </w:rPr>
  </w:style>
  <w:style w:type="character" w:customStyle="1" w:styleId="Mencinsinresolver1">
    <w:name w:val="Mención sin resolver1"/>
    <w:basedOn w:val="Fuentedeprrafopredeter"/>
    <w:uiPriority w:val="99"/>
    <w:semiHidden/>
    <w:unhideWhenUsed/>
    <w:rsid w:val="00E32753"/>
    <w:rPr>
      <w:color w:val="605E5C"/>
      <w:shd w:val="clear" w:color="auto" w:fill="E1DFDD"/>
    </w:rPr>
  </w:style>
  <w:style w:type="character" w:styleId="Mencinsinresolver">
    <w:name w:val="Unresolved Mention"/>
    <w:basedOn w:val="Fuentedeprrafopredeter"/>
    <w:uiPriority w:val="99"/>
    <w:semiHidden/>
    <w:unhideWhenUsed/>
    <w:rsid w:val="00144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91482">
      <w:bodyDiv w:val="1"/>
      <w:marLeft w:val="0"/>
      <w:marRight w:val="0"/>
      <w:marTop w:val="0"/>
      <w:marBottom w:val="0"/>
      <w:divBdr>
        <w:top w:val="none" w:sz="0" w:space="0" w:color="auto"/>
        <w:left w:val="none" w:sz="0" w:space="0" w:color="auto"/>
        <w:bottom w:val="none" w:sz="0" w:space="0" w:color="auto"/>
        <w:right w:val="none" w:sz="0" w:space="0" w:color="auto"/>
      </w:divBdr>
      <w:divsChild>
        <w:div w:id="1287614229">
          <w:marLeft w:val="0"/>
          <w:marRight w:val="0"/>
          <w:marTop w:val="0"/>
          <w:marBottom w:val="0"/>
          <w:divBdr>
            <w:top w:val="none" w:sz="0" w:space="0" w:color="auto"/>
            <w:left w:val="none" w:sz="0" w:space="0" w:color="auto"/>
            <w:bottom w:val="none" w:sz="0" w:space="0" w:color="auto"/>
            <w:right w:val="none" w:sz="0" w:space="0" w:color="auto"/>
          </w:divBdr>
          <w:divsChild>
            <w:div w:id="323778897">
              <w:marLeft w:val="0"/>
              <w:marRight w:val="0"/>
              <w:marTop w:val="0"/>
              <w:marBottom w:val="0"/>
              <w:divBdr>
                <w:top w:val="none" w:sz="0" w:space="0" w:color="auto"/>
                <w:left w:val="none" w:sz="0" w:space="0" w:color="auto"/>
                <w:bottom w:val="none" w:sz="0" w:space="0" w:color="auto"/>
                <w:right w:val="none" w:sz="0" w:space="0" w:color="auto"/>
              </w:divBdr>
              <w:divsChild>
                <w:div w:id="90973033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306589333">
      <w:bodyDiv w:val="1"/>
      <w:marLeft w:val="0"/>
      <w:marRight w:val="0"/>
      <w:marTop w:val="0"/>
      <w:marBottom w:val="0"/>
      <w:divBdr>
        <w:top w:val="none" w:sz="0" w:space="0" w:color="auto"/>
        <w:left w:val="none" w:sz="0" w:space="0" w:color="auto"/>
        <w:bottom w:val="none" w:sz="0" w:space="0" w:color="auto"/>
        <w:right w:val="none" w:sz="0" w:space="0" w:color="auto"/>
      </w:divBdr>
    </w:div>
    <w:div w:id="378474621">
      <w:bodyDiv w:val="1"/>
      <w:marLeft w:val="0"/>
      <w:marRight w:val="0"/>
      <w:marTop w:val="0"/>
      <w:marBottom w:val="0"/>
      <w:divBdr>
        <w:top w:val="none" w:sz="0" w:space="0" w:color="auto"/>
        <w:left w:val="none" w:sz="0" w:space="0" w:color="auto"/>
        <w:bottom w:val="none" w:sz="0" w:space="0" w:color="auto"/>
        <w:right w:val="none" w:sz="0" w:space="0" w:color="auto"/>
      </w:divBdr>
    </w:div>
    <w:div w:id="1103501550">
      <w:bodyDiv w:val="1"/>
      <w:marLeft w:val="0"/>
      <w:marRight w:val="0"/>
      <w:marTop w:val="0"/>
      <w:marBottom w:val="0"/>
      <w:divBdr>
        <w:top w:val="none" w:sz="0" w:space="0" w:color="auto"/>
        <w:left w:val="none" w:sz="0" w:space="0" w:color="auto"/>
        <w:bottom w:val="none" w:sz="0" w:space="0" w:color="auto"/>
        <w:right w:val="none" w:sz="0" w:space="0" w:color="auto"/>
      </w:divBdr>
    </w:div>
    <w:div w:id="1564947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https://www.izquierdasocialista.org.ar/2020/index.php/blog/comunicados-de-prensa/item/24991-acto-unitario-del-1-de-mayo-pollo-sobrero-y-diputado-giordano-en-plaza-de-mayo" TargetMode="External"/><Relationship Id="rId10" Type="http://schemas.openxmlformats.org/officeDocument/2006/relationships/theme" Target="theme/theme1.xml"/><Relationship Id="rId4" Type="http://schemas.openxmlformats.org/officeDocument/2006/relationships/hyperlink" Target="https://l.facebook.com/l.php?u=https%3A%2F%2Fwa.me%2F541160540129%3Ffbclid%3DIwZXh0bgNhZW0CMTAAAR0SVtZlQhax-iaSdT5d611cpIxTKOv_7R6PIDqQebWFSIxobgWqWp1qY8s_aem_gxlJK54XTFv30gubY8AhVw&amp;h=AT3VruaMO3KrTgU9CguMuhM7gDqx8Z0Fxt37aq7ncJMuOBeFT56PX1Pf-fVE3EGZKFfZb0A9KZikHUFi8cUURvyooetnK4-Ydzj7uWxwGpc6MPLsdp2fRndsKgFkAKg-iUnDA0ww5nFuq8ACHGY"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400</Words>
  <Characters>2202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Francisco Ayala</cp:lastModifiedBy>
  <cp:revision>2</cp:revision>
  <dcterms:created xsi:type="dcterms:W3CDTF">2026-05-01T12:44:00Z</dcterms:created>
  <dcterms:modified xsi:type="dcterms:W3CDTF">2026-05-01T12:44:00Z</dcterms:modified>
  <dc:language>es-ES</dc:language>
</cp:coreProperties>
</file>