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07D" w:rsidRDefault="0054607D" w:rsidP="0054607D">
      <w:pPr>
        <w:rPr>
          <w:rFonts w:ascii="Verdana" w:hAnsi="Verdana"/>
          <w:b/>
          <w:sz w:val="24"/>
          <w:szCs w:val="24"/>
        </w:rPr>
      </w:pPr>
      <w:r>
        <w:rPr>
          <w:rFonts w:ascii="Verdana" w:hAnsi="Verdana"/>
          <w:b/>
          <w:sz w:val="24"/>
          <w:szCs w:val="24"/>
        </w:rPr>
        <w:t>Comunicado de prensa 26.05.2026</w:t>
      </w:r>
    </w:p>
    <w:p w:rsidR="0054607D" w:rsidRDefault="0054607D" w:rsidP="0054607D">
      <w:pPr>
        <w:rPr>
          <w:rFonts w:ascii="Verdana" w:hAnsi="Verdana"/>
          <w:b/>
          <w:sz w:val="24"/>
          <w:szCs w:val="24"/>
        </w:rPr>
      </w:pPr>
    </w:p>
    <w:p w:rsidR="0054607D" w:rsidRPr="0054607D" w:rsidRDefault="0054607D" w:rsidP="0054607D">
      <w:pPr>
        <w:rPr>
          <w:rFonts w:ascii="Verdana" w:hAnsi="Verdana"/>
          <w:b/>
          <w:sz w:val="24"/>
          <w:szCs w:val="24"/>
        </w:rPr>
      </w:pPr>
      <w:bookmarkStart w:id="0" w:name="_GoBack"/>
      <w:r w:rsidRPr="0054607D">
        <w:rPr>
          <w:rFonts w:ascii="Verdana" w:hAnsi="Verdana"/>
          <w:b/>
          <w:sz w:val="24"/>
          <w:szCs w:val="24"/>
        </w:rPr>
        <w:t>El Centro de Patrones declaró el estado de alerta en rechazo a la intervención de la UOM: “Buscan desmembrar el modelo sindical”</w:t>
      </w:r>
    </w:p>
    <w:bookmarkEnd w:id="0"/>
    <w:p w:rsidR="0054607D" w:rsidRPr="0054607D" w:rsidRDefault="0054607D" w:rsidP="0054607D">
      <w:pPr>
        <w:rPr>
          <w:rFonts w:ascii="Verdana" w:hAnsi="Verdana"/>
          <w:sz w:val="24"/>
          <w:szCs w:val="24"/>
        </w:rPr>
      </w:pPr>
    </w:p>
    <w:p w:rsidR="0054607D" w:rsidRPr="0054607D" w:rsidRDefault="0054607D" w:rsidP="0054607D">
      <w:pPr>
        <w:rPr>
          <w:rFonts w:ascii="Verdana" w:hAnsi="Verdana"/>
          <w:sz w:val="24"/>
          <w:szCs w:val="24"/>
        </w:rPr>
      </w:pPr>
      <w:r w:rsidRPr="0054607D">
        <w:rPr>
          <w:rFonts w:ascii="Verdana" w:hAnsi="Verdana"/>
          <w:sz w:val="24"/>
          <w:szCs w:val="24"/>
        </w:rPr>
        <w:t xml:space="preserve">La conducción nacional del gremio marítimo repudió el fallo de la Cámara del Trabajo que anuló las elecciones en el sindicato metalúrgico. Denunciaron un "intento de </w:t>
      </w:r>
      <w:proofErr w:type="spellStart"/>
      <w:r w:rsidRPr="0054607D">
        <w:rPr>
          <w:rFonts w:ascii="Verdana" w:hAnsi="Verdana"/>
          <w:sz w:val="24"/>
          <w:szCs w:val="24"/>
        </w:rPr>
        <w:t>disciplinamiento</w:t>
      </w:r>
      <w:proofErr w:type="spellEnd"/>
      <w:r w:rsidRPr="0054607D">
        <w:rPr>
          <w:rFonts w:ascii="Verdana" w:hAnsi="Verdana"/>
          <w:sz w:val="24"/>
          <w:szCs w:val="24"/>
        </w:rPr>
        <w:t>" contra los sectores que resisten las políticas oficiales y exigieron la inmediata anulación de la medida.</w:t>
      </w:r>
    </w:p>
    <w:p w:rsidR="0054607D" w:rsidRPr="0054607D" w:rsidRDefault="0054607D" w:rsidP="0054607D">
      <w:pPr>
        <w:rPr>
          <w:rFonts w:ascii="Verdana" w:hAnsi="Verdana"/>
          <w:sz w:val="24"/>
          <w:szCs w:val="24"/>
        </w:rPr>
      </w:pPr>
    </w:p>
    <w:p w:rsidR="0054607D" w:rsidRPr="0054607D" w:rsidRDefault="0054607D" w:rsidP="0054607D">
      <w:pPr>
        <w:rPr>
          <w:rFonts w:ascii="Verdana" w:hAnsi="Verdana"/>
          <w:sz w:val="24"/>
          <w:szCs w:val="24"/>
        </w:rPr>
      </w:pPr>
      <w:r w:rsidRPr="0054607D">
        <w:rPr>
          <w:rFonts w:ascii="Verdana" w:hAnsi="Verdana"/>
          <w:sz w:val="24"/>
          <w:szCs w:val="24"/>
        </w:rPr>
        <w:t>El Centro de Patrones y Oficiales Fluviales, de Pesca y de Cabotaje Marítimo declaró el Estado de Alerta y Movilización permanente en un enérgico rechazo al fallo dictado por la Cámara Nacional de Apelaciones del Trabajo, el cual dispuso la anulación de las elecciones y la posterior intervención de la Unión Obrera Metalúrgica (UOM).</w:t>
      </w:r>
    </w:p>
    <w:p w:rsidR="0054607D" w:rsidRPr="0054607D" w:rsidRDefault="0054607D" w:rsidP="0054607D">
      <w:pPr>
        <w:rPr>
          <w:rFonts w:ascii="Verdana" w:hAnsi="Verdana"/>
          <w:sz w:val="24"/>
          <w:szCs w:val="24"/>
        </w:rPr>
      </w:pPr>
    </w:p>
    <w:p w:rsidR="0054607D" w:rsidRPr="0054607D" w:rsidRDefault="0054607D" w:rsidP="0054607D">
      <w:pPr>
        <w:rPr>
          <w:rFonts w:ascii="Verdana" w:hAnsi="Verdana"/>
          <w:sz w:val="24"/>
          <w:szCs w:val="24"/>
        </w:rPr>
      </w:pPr>
      <w:r w:rsidRPr="0054607D">
        <w:rPr>
          <w:rFonts w:ascii="Verdana" w:hAnsi="Verdana"/>
          <w:sz w:val="24"/>
          <w:szCs w:val="24"/>
        </w:rPr>
        <w:t>A través de un duro documento emitido por su Comisión Directiva Central, la organización sindical denunció que esta resolución judicial responde a un "modus operandi de la política neoliberal" cuyo único objetivo es la extinción de las organizaciones sindicales que defienden los derechos de los trabajadores. Según advirtieron, la medida expone un entramado de intereses políticos y empresariales que atenta directamente contra la democracia gremial.</w:t>
      </w:r>
    </w:p>
    <w:p w:rsidR="0054607D" w:rsidRPr="0054607D" w:rsidRDefault="0054607D" w:rsidP="0054607D">
      <w:pPr>
        <w:rPr>
          <w:rFonts w:ascii="Verdana" w:hAnsi="Verdana"/>
          <w:sz w:val="24"/>
          <w:szCs w:val="24"/>
        </w:rPr>
      </w:pPr>
    </w:p>
    <w:p w:rsidR="0054607D" w:rsidRPr="0054607D" w:rsidRDefault="0054607D" w:rsidP="0054607D">
      <w:pPr>
        <w:rPr>
          <w:rFonts w:ascii="Verdana" w:hAnsi="Verdana"/>
          <w:sz w:val="24"/>
          <w:szCs w:val="24"/>
        </w:rPr>
      </w:pPr>
      <w:r w:rsidRPr="0054607D">
        <w:rPr>
          <w:rFonts w:ascii="Verdana" w:hAnsi="Verdana"/>
          <w:sz w:val="24"/>
          <w:szCs w:val="24"/>
        </w:rPr>
        <w:t>“Hoy se le arrebata al trabajador el derecho a elegir quién lo represente para defender sus condiciones laborales, permitiendo que la conducción sea digitada arbitrariamente por la vía judicial”, manifestaron desde el Centro de Patrones, vinculando el fallo con una maniobra de persecución política.</w:t>
      </w:r>
    </w:p>
    <w:p w:rsidR="0054607D" w:rsidRPr="0054607D" w:rsidRDefault="0054607D" w:rsidP="0054607D">
      <w:pPr>
        <w:rPr>
          <w:rFonts w:ascii="Verdana" w:hAnsi="Verdana"/>
          <w:sz w:val="24"/>
          <w:szCs w:val="24"/>
        </w:rPr>
      </w:pPr>
    </w:p>
    <w:p w:rsidR="0054607D" w:rsidRPr="0054607D" w:rsidRDefault="0054607D" w:rsidP="0054607D">
      <w:pPr>
        <w:rPr>
          <w:rFonts w:ascii="Verdana" w:hAnsi="Verdana"/>
          <w:b/>
          <w:sz w:val="24"/>
          <w:szCs w:val="24"/>
        </w:rPr>
      </w:pPr>
      <w:r w:rsidRPr="0054607D">
        <w:rPr>
          <w:rFonts w:ascii="Verdana" w:hAnsi="Verdana"/>
          <w:b/>
          <w:sz w:val="24"/>
          <w:szCs w:val="24"/>
        </w:rPr>
        <w:t xml:space="preserve">Denuncia de </w:t>
      </w:r>
      <w:proofErr w:type="spellStart"/>
      <w:r w:rsidRPr="0054607D">
        <w:rPr>
          <w:rFonts w:ascii="Verdana" w:hAnsi="Verdana"/>
          <w:b/>
          <w:sz w:val="24"/>
          <w:szCs w:val="24"/>
        </w:rPr>
        <w:t>disciplinamiento</w:t>
      </w:r>
      <w:proofErr w:type="spellEnd"/>
      <w:r w:rsidRPr="0054607D">
        <w:rPr>
          <w:rFonts w:ascii="Verdana" w:hAnsi="Verdana"/>
          <w:b/>
          <w:sz w:val="24"/>
          <w:szCs w:val="24"/>
        </w:rPr>
        <w:t xml:space="preserve"> y rechazo a los jueces</w:t>
      </w:r>
    </w:p>
    <w:p w:rsidR="0054607D" w:rsidRPr="0054607D" w:rsidRDefault="0054607D" w:rsidP="0054607D">
      <w:pPr>
        <w:rPr>
          <w:rFonts w:ascii="Verdana" w:hAnsi="Verdana"/>
          <w:sz w:val="24"/>
          <w:szCs w:val="24"/>
        </w:rPr>
      </w:pPr>
    </w:p>
    <w:p w:rsidR="0054607D" w:rsidRPr="0054607D" w:rsidRDefault="0054607D" w:rsidP="0054607D">
      <w:pPr>
        <w:rPr>
          <w:rFonts w:ascii="Verdana" w:hAnsi="Verdana"/>
          <w:sz w:val="24"/>
          <w:szCs w:val="24"/>
        </w:rPr>
      </w:pPr>
      <w:r w:rsidRPr="0054607D">
        <w:rPr>
          <w:rFonts w:ascii="Verdana" w:hAnsi="Verdana"/>
          <w:sz w:val="24"/>
          <w:szCs w:val="24"/>
        </w:rPr>
        <w:t xml:space="preserve">Para la entidad marítima, la intervención de un gremio clave como la UOM no es un hecho aislado. “No es casualidad la violación del Estado de derecho en una organización que hoy encabeza uno de los </w:t>
      </w:r>
      <w:r w:rsidRPr="0054607D">
        <w:rPr>
          <w:rFonts w:ascii="Verdana" w:hAnsi="Verdana"/>
          <w:sz w:val="24"/>
          <w:szCs w:val="24"/>
        </w:rPr>
        <w:lastRenderedPageBreak/>
        <w:t xml:space="preserve">espacios de resistencia con mayor protagonismo y proyección contra las políticas </w:t>
      </w:r>
      <w:proofErr w:type="spellStart"/>
      <w:r w:rsidRPr="0054607D">
        <w:rPr>
          <w:rFonts w:ascii="Verdana" w:hAnsi="Verdana"/>
          <w:sz w:val="24"/>
          <w:szCs w:val="24"/>
        </w:rPr>
        <w:t>antiobreras</w:t>
      </w:r>
      <w:proofErr w:type="spellEnd"/>
      <w:r w:rsidRPr="0054607D">
        <w:rPr>
          <w:rFonts w:ascii="Verdana" w:hAnsi="Verdana"/>
          <w:sz w:val="24"/>
          <w:szCs w:val="24"/>
        </w:rPr>
        <w:t>. Existe una clara intención de disciplinar a quienes elevan la voz frente a los ataques a los derechos laborales y defienden la industrialización nacional”, plantearon con firmeza.</w:t>
      </w:r>
    </w:p>
    <w:p w:rsidR="0054607D" w:rsidRPr="0054607D" w:rsidRDefault="0054607D" w:rsidP="0054607D">
      <w:pPr>
        <w:rPr>
          <w:rFonts w:ascii="Verdana" w:hAnsi="Verdana"/>
          <w:sz w:val="24"/>
          <w:szCs w:val="24"/>
        </w:rPr>
      </w:pPr>
      <w:r w:rsidRPr="0054607D">
        <w:rPr>
          <w:rFonts w:ascii="Verdana" w:hAnsi="Verdana"/>
          <w:sz w:val="24"/>
          <w:szCs w:val="24"/>
        </w:rPr>
        <w:t xml:space="preserve">En el texto, el gremio apuntó de manera nominal contra los magistrados firmantes de la resolución: “Rechazamos categóricamente el fallo de los jueces de la Cámara del Trabajo, Víctor </w:t>
      </w:r>
      <w:proofErr w:type="spellStart"/>
      <w:r w:rsidRPr="0054607D">
        <w:rPr>
          <w:rFonts w:ascii="Verdana" w:hAnsi="Verdana"/>
          <w:sz w:val="24"/>
          <w:szCs w:val="24"/>
        </w:rPr>
        <w:t>Pesino</w:t>
      </w:r>
      <w:proofErr w:type="spellEnd"/>
      <w:r w:rsidRPr="0054607D">
        <w:rPr>
          <w:rFonts w:ascii="Verdana" w:hAnsi="Verdana"/>
          <w:sz w:val="24"/>
          <w:szCs w:val="24"/>
        </w:rPr>
        <w:t xml:space="preserve"> y María Dora González, quienes ya avalaron la Reforma Laboral y hoy se prestan al desmembramiento del modelo sindical argentino”. Ante esto, exhortaron a las autoridades competentes a dictar la anulación inmediata de lo que catalogaron como un "avasallamiento arbitrario".</w:t>
      </w:r>
    </w:p>
    <w:p w:rsidR="0054607D" w:rsidRPr="0054607D" w:rsidRDefault="0054607D" w:rsidP="0054607D">
      <w:pPr>
        <w:rPr>
          <w:rFonts w:ascii="Verdana" w:hAnsi="Verdana"/>
          <w:sz w:val="24"/>
          <w:szCs w:val="24"/>
        </w:rPr>
      </w:pPr>
    </w:p>
    <w:p w:rsidR="0054607D" w:rsidRPr="0054607D" w:rsidRDefault="0054607D" w:rsidP="0054607D">
      <w:pPr>
        <w:rPr>
          <w:rFonts w:ascii="Verdana" w:hAnsi="Verdana"/>
          <w:sz w:val="24"/>
          <w:szCs w:val="24"/>
        </w:rPr>
      </w:pPr>
    </w:p>
    <w:p w:rsidR="0054607D" w:rsidRPr="0054607D" w:rsidRDefault="0054607D" w:rsidP="0054607D">
      <w:pPr>
        <w:rPr>
          <w:rFonts w:ascii="Verdana" w:hAnsi="Verdana"/>
          <w:b/>
          <w:sz w:val="24"/>
          <w:szCs w:val="24"/>
        </w:rPr>
      </w:pPr>
      <w:r w:rsidRPr="0054607D">
        <w:rPr>
          <w:rFonts w:ascii="Verdana" w:hAnsi="Verdana"/>
          <w:b/>
          <w:sz w:val="24"/>
          <w:szCs w:val="24"/>
        </w:rPr>
        <w:t>Solidaridad y llamado a la unidad</w:t>
      </w:r>
    </w:p>
    <w:p w:rsidR="0054607D" w:rsidRPr="0054607D" w:rsidRDefault="0054607D" w:rsidP="0054607D">
      <w:pPr>
        <w:rPr>
          <w:rFonts w:ascii="Verdana" w:hAnsi="Verdana"/>
          <w:sz w:val="24"/>
          <w:szCs w:val="24"/>
        </w:rPr>
      </w:pPr>
    </w:p>
    <w:p w:rsidR="0054607D" w:rsidRPr="0054607D" w:rsidRDefault="0054607D" w:rsidP="0054607D">
      <w:pPr>
        <w:rPr>
          <w:rFonts w:ascii="Verdana" w:hAnsi="Verdana"/>
          <w:sz w:val="24"/>
          <w:szCs w:val="24"/>
        </w:rPr>
      </w:pPr>
      <w:r w:rsidRPr="0054607D">
        <w:rPr>
          <w:rFonts w:ascii="Verdana" w:hAnsi="Verdana"/>
          <w:sz w:val="24"/>
          <w:szCs w:val="24"/>
        </w:rPr>
        <w:t>Finalmente, el Centro de Patrones ratificó su "solidaridad absoluta" con los trabajadores metalúrgicos y con la conducción nacional que fuera elegida democráticamente por el voto de sus afiliados.</w:t>
      </w:r>
    </w:p>
    <w:p w:rsidR="0054607D" w:rsidRPr="0054607D" w:rsidRDefault="0054607D" w:rsidP="0054607D">
      <w:pPr>
        <w:rPr>
          <w:rFonts w:ascii="Verdana" w:hAnsi="Verdana"/>
          <w:sz w:val="24"/>
          <w:szCs w:val="24"/>
        </w:rPr>
      </w:pPr>
    </w:p>
    <w:p w:rsidR="00E905E1" w:rsidRDefault="0054607D" w:rsidP="0054607D">
      <w:pPr>
        <w:rPr>
          <w:rFonts w:ascii="Verdana" w:hAnsi="Verdana"/>
          <w:sz w:val="24"/>
          <w:szCs w:val="24"/>
        </w:rPr>
      </w:pPr>
      <w:r w:rsidRPr="0054607D">
        <w:rPr>
          <w:rFonts w:ascii="Verdana" w:hAnsi="Verdana"/>
          <w:sz w:val="24"/>
          <w:szCs w:val="24"/>
        </w:rPr>
        <w:t>“Es el momento ineludible de aunar fuerzas. La Argentina, lejos de alcanzar el crecimiento prometido, necesita despertar de este letargo para convertirse en una verdadera Nación que defienda el bienestar y la dignidad de su pueblo trabajador”, concluye el comunicado bajo la consigna histórica de "Unidad, Solidaridad y Lucha".</w:t>
      </w:r>
    </w:p>
    <w:p w:rsidR="0054607D" w:rsidRDefault="0054607D" w:rsidP="0054607D">
      <w:pPr>
        <w:rPr>
          <w:rFonts w:ascii="Verdana" w:hAnsi="Verdana"/>
          <w:sz w:val="24"/>
          <w:szCs w:val="24"/>
        </w:rPr>
      </w:pPr>
    </w:p>
    <w:p w:rsidR="0054607D" w:rsidRPr="00D40E3F" w:rsidRDefault="0054607D" w:rsidP="0054607D">
      <w:pPr>
        <w:jc w:val="both"/>
        <w:rPr>
          <w:rFonts w:ascii="Verdana" w:hAnsi="Verdana"/>
          <w:b/>
          <w:sz w:val="24"/>
          <w:szCs w:val="24"/>
          <w:u w:val="single"/>
        </w:rPr>
      </w:pPr>
      <w:r w:rsidRPr="00D40E3F">
        <w:rPr>
          <w:rFonts w:ascii="Verdana" w:hAnsi="Verdana"/>
          <w:b/>
          <w:sz w:val="24"/>
          <w:szCs w:val="24"/>
          <w:u w:val="single"/>
        </w:rPr>
        <w:t xml:space="preserve">Contacto de prensa en Buenos Aires: </w:t>
      </w:r>
    </w:p>
    <w:p w:rsidR="0054607D" w:rsidRPr="00D40E3F" w:rsidRDefault="0054607D" w:rsidP="0054607D">
      <w:pPr>
        <w:jc w:val="both"/>
        <w:rPr>
          <w:rFonts w:ascii="Verdana" w:eastAsia="Verdana" w:hAnsi="Verdana" w:cs="Verdana"/>
          <w:sz w:val="24"/>
          <w:szCs w:val="24"/>
        </w:rPr>
      </w:pPr>
      <w:r w:rsidRPr="00D40E3F">
        <w:rPr>
          <w:rFonts w:ascii="Verdana" w:eastAsia="Verdana" w:hAnsi="Verdana" w:cs="Verdana"/>
          <w:sz w:val="24"/>
          <w:szCs w:val="24"/>
        </w:rPr>
        <w:t xml:space="preserve">Mario </w:t>
      </w:r>
      <w:proofErr w:type="spellStart"/>
      <w:r w:rsidRPr="00D40E3F">
        <w:rPr>
          <w:rFonts w:ascii="Verdana" w:eastAsia="Verdana" w:hAnsi="Verdana" w:cs="Verdana"/>
          <w:sz w:val="24"/>
          <w:szCs w:val="24"/>
        </w:rPr>
        <w:t>Carnevale</w:t>
      </w:r>
      <w:proofErr w:type="spellEnd"/>
      <w:r w:rsidRPr="00D40E3F">
        <w:rPr>
          <w:rFonts w:ascii="Verdana" w:eastAsia="Verdana" w:hAnsi="Verdana" w:cs="Verdana"/>
          <w:sz w:val="24"/>
          <w:szCs w:val="24"/>
        </w:rPr>
        <w:t xml:space="preserve"> - Cel. (341) 339-2210</w:t>
      </w:r>
    </w:p>
    <w:p w:rsidR="0054607D" w:rsidRPr="00D40E3F" w:rsidRDefault="0054607D" w:rsidP="0054607D">
      <w:pPr>
        <w:jc w:val="both"/>
        <w:rPr>
          <w:rFonts w:ascii="Verdana" w:hAnsi="Verdana"/>
          <w:sz w:val="24"/>
          <w:szCs w:val="24"/>
        </w:rPr>
      </w:pPr>
      <w:proofErr w:type="spellStart"/>
      <w:r w:rsidRPr="00D40E3F">
        <w:rPr>
          <w:rFonts w:ascii="Verdana" w:hAnsi="Verdana"/>
          <w:sz w:val="24"/>
          <w:szCs w:val="24"/>
        </w:rPr>
        <w:t>Magalí</w:t>
      </w:r>
      <w:proofErr w:type="spellEnd"/>
      <w:r w:rsidRPr="00D40E3F">
        <w:rPr>
          <w:rFonts w:ascii="Verdana" w:hAnsi="Verdana"/>
          <w:sz w:val="24"/>
          <w:szCs w:val="24"/>
        </w:rPr>
        <w:t xml:space="preserve"> </w:t>
      </w:r>
      <w:proofErr w:type="spellStart"/>
      <w:r w:rsidRPr="00D40E3F">
        <w:rPr>
          <w:rFonts w:ascii="Verdana" w:hAnsi="Verdana"/>
          <w:sz w:val="24"/>
          <w:szCs w:val="24"/>
        </w:rPr>
        <w:t>Laboret</w:t>
      </w:r>
      <w:proofErr w:type="spellEnd"/>
      <w:r w:rsidRPr="00D40E3F">
        <w:rPr>
          <w:rFonts w:ascii="Verdana" w:hAnsi="Verdana"/>
          <w:sz w:val="24"/>
          <w:szCs w:val="24"/>
        </w:rPr>
        <w:t xml:space="preserve"> – Cel. (011) 6350-0746</w:t>
      </w:r>
    </w:p>
    <w:p w:rsidR="0054607D" w:rsidRPr="00D40E3F" w:rsidRDefault="0054607D" w:rsidP="0054607D">
      <w:pPr>
        <w:jc w:val="both"/>
        <w:rPr>
          <w:rFonts w:ascii="Verdana" w:eastAsia="Verdana" w:hAnsi="Verdana" w:cs="Verdana"/>
          <w:sz w:val="24"/>
          <w:szCs w:val="24"/>
        </w:rPr>
      </w:pPr>
      <w:r w:rsidRPr="00D40E3F">
        <w:rPr>
          <w:rFonts w:ascii="Verdana" w:eastAsia="Verdana" w:hAnsi="Verdana" w:cs="Verdana"/>
          <w:sz w:val="24"/>
          <w:szCs w:val="24"/>
        </w:rPr>
        <w:t xml:space="preserve">Francisco Vera </w:t>
      </w:r>
      <w:proofErr w:type="spellStart"/>
      <w:r w:rsidRPr="00D40E3F">
        <w:rPr>
          <w:rFonts w:ascii="Verdana" w:eastAsia="Verdana" w:hAnsi="Verdana" w:cs="Verdana"/>
          <w:sz w:val="24"/>
          <w:szCs w:val="24"/>
        </w:rPr>
        <w:t>Golé</w:t>
      </w:r>
      <w:proofErr w:type="spellEnd"/>
      <w:r w:rsidRPr="00D40E3F">
        <w:rPr>
          <w:rFonts w:ascii="Verdana" w:eastAsia="Verdana" w:hAnsi="Verdana" w:cs="Verdana"/>
          <w:sz w:val="24"/>
          <w:szCs w:val="24"/>
        </w:rPr>
        <w:t xml:space="preserve"> - Cel. (011) 3174-3090</w:t>
      </w:r>
    </w:p>
    <w:p w:rsidR="0054607D" w:rsidRDefault="0054607D" w:rsidP="0054607D">
      <w:pPr>
        <w:jc w:val="both"/>
        <w:rPr>
          <w:rFonts w:ascii="Verdana" w:eastAsia="Verdana" w:hAnsi="Verdana" w:cs="Verdana"/>
          <w:b/>
          <w:sz w:val="24"/>
          <w:szCs w:val="24"/>
          <w:u w:val="single"/>
        </w:rPr>
      </w:pPr>
    </w:p>
    <w:p w:rsidR="0054607D" w:rsidRPr="00D40E3F" w:rsidRDefault="0054607D" w:rsidP="0054607D">
      <w:pPr>
        <w:jc w:val="both"/>
        <w:rPr>
          <w:rFonts w:ascii="Verdana" w:eastAsia="Verdana" w:hAnsi="Verdana" w:cs="Verdana"/>
          <w:sz w:val="24"/>
          <w:szCs w:val="24"/>
        </w:rPr>
      </w:pPr>
      <w:r w:rsidRPr="00D40E3F">
        <w:rPr>
          <w:rFonts w:ascii="Verdana" w:eastAsia="Verdana" w:hAnsi="Verdana" w:cs="Verdana"/>
          <w:b/>
          <w:sz w:val="24"/>
          <w:szCs w:val="24"/>
          <w:u w:val="single"/>
        </w:rPr>
        <w:t>Redes:</w:t>
      </w:r>
    </w:p>
    <w:p w:rsidR="0054607D" w:rsidRPr="00D40E3F" w:rsidRDefault="0054607D" w:rsidP="0054607D">
      <w:pPr>
        <w:jc w:val="both"/>
        <w:rPr>
          <w:rFonts w:ascii="Verdana" w:eastAsia="Verdana" w:hAnsi="Verdana" w:cs="Verdana"/>
          <w:sz w:val="24"/>
          <w:szCs w:val="24"/>
        </w:rPr>
      </w:pPr>
      <w:r w:rsidRPr="00D40E3F">
        <w:rPr>
          <w:rFonts w:ascii="Verdana" w:eastAsia="Verdana" w:hAnsi="Verdana" w:cs="Verdana"/>
          <w:sz w:val="24"/>
          <w:szCs w:val="24"/>
        </w:rPr>
        <w:t>Facebook: /</w:t>
      </w:r>
      <w:proofErr w:type="spellStart"/>
      <w:r w:rsidRPr="00D40E3F">
        <w:rPr>
          <w:rFonts w:ascii="Verdana" w:eastAsia="Verdana" w:hAnsi="Verdana" w:cs="Verdana"/>
          <w:sz w:val="24"/>
          <w:szCs w:val="24"/>
        </w:rPr>
        <w:t>centrodepatrones</w:t>
      </w:r>
      <w:proofErr w:type="spellEnd"/>
    </w:p>
    <w:p w:rsidR="0054607D" w:rsidRPr="00D40E3F" w:rsidRDefault="0054607D" w:rsidP="0054607D">
      <w:pPr>
        <w:jc w:val="both"/>
        <w:rPr>
          <w:rFonts w:ascii="Verdana" w:eastAsia="Verdana" w:hAnsi="Verdana" w:cs="Verdana"/>
          <w:sz w:val="24"/>
          <w:szCs w:val="24"/>
        </w:rPr>
      </w:pPr>
      <w:r w:rsidRPr="00D40E3F">
        <w:rPr>
          <w:rFonts w:ascii="Verdana" w:eastAsia="Verdana" w:hAnsi="Verdana" w:cs="Verdana"/>
          <w:sz w:val="24"/>
          <w:szCs w:val="24"/>
        </w:rPr>
        <w:t>Instagram: @</w:t>
      </w:r>
      <w:proofErr w:type="spellStart"/>
      <w:r w:rsidRPr="00D40E3F">
        <w:rPr>
          <w:rFonts w:ascii="Verdana" w:eastAsia="Verdana" w:hAnsi="Verdana" w:cs="Verdana"/>
          <w:sz w:val="24"/>
          <w:szCs w:val="24"/>
        </w:rPr>
        <w:t>centrodepatrones</w:t>
      </w:r>
      <w:proofErr w:type="spellEnd"/>
    </w:p>
    <w:p w:rsidR="0054607D" w:rsidRPr="00D40E3F" w:rsidRDefault="0054607D" w:rsidP="0054607D">
      <w:pPr>
        <w:jc w:val="both"/>
        <w:rPr>
          <w:rFonts w:ascii="Verdana" w:eastAsia="Verdana" w:hAnsi="Verdana" w:cs="Verdana"/>
          <w:sz w:val="24"/>
          <w:szCs w:val="24"/>
        </w:rPr>
      </w:pPr>
      <w:r w:rsidRPr="00D40E3F">
        <w:rPr>
          <w:rFonts w:ascii="Verdana" w:eastAsia="Verdana" w:hAnsi="Verdana" w:cs="Verdana"/>
          <w:sz w:val="24"/>
          <w:szCs w:val="24"/>
        </w:rPr>
        <w:t>Twitter: @</w:t>
      </w:r>
      <w:proofErr w:type="spellStart"/>
      <w:r w:rsidRPr="00D40E3F">
        <w:rPr>
          <w:rFonts w:ascii="Verdana" w:eastAsia="Verdana" w:hAnsi="Verdana" w:cs="Verdana"/>
          <w:sz w:val="24"/>
          <w:szCs w:val="24"/>
        </w:rPr>
        <w:t>MorenoPatrones</w:t>
      </w:r>
      <w:proofErr w:type="spellEnd"/>
    </w:p>
    <w:p w:rsidR="0054607D" w:rsidRDefault="0054607D" w:rsidP="0054607D"/>
    <w:p w:rsidR="0054607D" w:rsidRPr="00AD63F3" w:rsidRDefault="0054607D" w:rsidP="0054607D">
      <w:pPr>
        <w:rPr>
          <w:rFonts w:ascii="Verdana" w:hAnsi="Verdana"/>
          <w:sz w:val="24"/>
          <w:szCs w:val="24"/>
        </w:rPr>
      </w:pPr>
    </w:p>
    <w:p w:rsidR="0054607D" w:rsidRPr="0054607D" w:rsidRDefault="0054607D" w:rsidP="0054607D">
      <w:pPr>
        <w:rPr>
          <w:rFonts w:ascii="Verdana" w:hAnsi="Verdana"/>
          <w:sz w:val="24"/>
          <w:szCs w:val="24"/>
        </w:rPr>
      </w:pPr>
    </w:p>
    <w:sectPr w:rsidR="0054607D" w:rsidRPr="005460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D1"/>
    <w:rsid w:val="003C4CD1"/>
    <w:rsid w:val="0054607D"/>
    <w:rsid w:val="00E905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396A"/>
  <w15:chartTrackingRefBased/>
  <w15:docId w15:val="{EB2E33AC-0B02-438E-A9DF-F8B07725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514</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2026-05-26T12:10:00Z</dcterms:created>
  <dcterms:modified xsi:type="dcterms:W3CDTF">2026-05-26T13:05:00Z</dcterms:modified>
</cp:coreProperties>
</file>