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8A091" w14:textId="77777777" w:rsidR="00371A11" w:rsidRDefault="00371A11" w:rsidP="00371A11">
      <w:pPr>
        <w:rPr>
          <w:rFonts w:ascii="Courier New" w:hAnsi="Courier New" w:cs="Courier New"/>
          <w:sz w:val="22"/>
          <w:szCs w:val="22"/>
        </w:rPr>
      </w:pPr>
    </w:p>
    <w:p w14:paraId="58AD68B0" w14:textId="5454AFA5" w:rsidR="00371A11" w:rsidRPr="00371A11" w:rsidRDefault="00371A11" w:rsidP="00371A11">
      <w:pPr>
        <w:rPr>
          <w:rFonts w:ascii="Courier New" w:hAnsi="Courier New" w:cs="Courier New"/>
          <w:sz w:val="22"/>
          <w:szCs w:val="22"/>
        </w:rPr>
      </w:pPr>
      <w:r w:rsidRPr="00371A11">
        <w:rPr>
          <w:rFonts w:ascii="Courier New" w:hAnsi="Courier New" w:cs="Courier New"/>
          <w:sz w:val="22"/>
          <w:szCs w:val="22"/>
        </w:rPr>
        <w:t xml:space="preserve">Fuente: Prensa CGT </w:t>
      </w:r>
      <w:r>
        <w:rPr>
          <w:rFonts w:ascii="Courier New" w:hAnsi="Courier New" w:cs="Courier New"/>
          <w:sz w:val="22"/>
          <w:szCs w:val="22"/>
        </w:rPr>
        <w:t xml:space="preserve">- </w:t>
      </w:r>
      <w:r w:rsidRPr="00371A11">
        <w:rPr>
          <w:rFonts w:ascii="Courier New" w:hAnsi="Courier New" w:cs="Courier New"/>
          <w:sz w:val="22"/>
          <w:szCs w:val="22"/>
        </w:rPr>
        <w:t>Cristian Jerónimo</w:t>
      </w:r>
    </w:p>
    <w:p w14:paraId="509448D0" w14:textId="77777777" w:rsidR="00371A11" w:rsidRPr="00371A11" w:rsidRDefault="00371A11" w:rsidP="00371A11">
      <w:pPr>
        <w:rPr>
          <w:rFonts w:ascii="Courier New" w:hAnsi="Courier New" w:cs="Courier New"/>
          <w:b/>
          <w:sz w:val="22"/>
          <w:szCs w:val="22"/>
        </w:rPr>
      </w:pPr>
      <w:bookmarkStart w:id="0" w:name="_GoBack"/>
      <w:r w:rsidRPr="00371A11">
        <w:rPr>
          <w:rFonts w:ascii="Courier New" w:hAnsi="Courier New" w:cs="Courier New"/>
          <w:b/>
          <w:sz w:val="22"/>
          <w:szCs w:val="22"/>
        </w:rPr>
        <w:t>CGT: Cristian Jerónimo advirtió que el conflicto “va a escalar” si el Gobierno no atiende los reclamos del movimiento obrero</w:t>
      </w:r>
    </w:p>
    <w:bookmarkEnd w:id="0"/>
    <w:p w14:paraId="1AA7D916" w14:textId="77777777" w:rsidR="00371A11" w:rsidRPr="00371A11" w:rsidRDefault="00371A11" w:rsidP="00371A11">
      <w:pPr>
        <w:rPr>
          <w:rFonts w:ascii="Courier New" w:hAnsi="Courier New" w:cs="Courier New"/>
          <w:sz w:val="22"/>
          <w:szCs w:val="22"/>
        </w:rPr>
      </w:pPr>
      <w:r w:rsidRPr="00371A11">
        <w:rPr>
          <w:rFonts w:ascii="Courier New" w:hAnsi="Courier New" w:cs="Courier New"/>
          <w:sz w:val="22"/>
          <w:szCs w:val="22"/>
        </w:rPr>
        <w:t>El Co-Secretario General de la CGT y referente del Sindicato de la Industria del Vidrio (</w:t>
      </w:r>
      <w:proofErr w:type="spellStart"/>
      <w:r w:rsidRPr="00371A11">
        <w:rPr>
          <w:rFonts w:ascii="Courier New" w:hAnsi="Courier New" w:cs="Courier New"/>
          <w:sz w:val="22"/>
          <w:szCs w:val="22"/>
        </w:rPr>
        <w:t>Seivara</w:t>
      </w:r>
      <w:proofErr w:type="spellEnd"/>
      <w:r w:rsidRPr="00371A11">
        <w:rPr>
          <w:rFonts w:ascii="Courier New" w:hAnsi="Courier New" w:cs="Courier New"/>
          <w:sz w:val="22"/>
          <w:szCs w:val="22"/>
        </w:rPr>
        <w:t>), Cristian Jerónimo, lanzó nuevas críticas a la reforma laboral del Gobierno nacional y anticipó que el conflicto con la central obrera continuará profundizándose si no hay respuestas concretas a los reclamos del movimiento sindical.</w:t>
      </w:r>
    </w:p>
    <w:p w14:paraId="6668E873" w14:textId="77777777" w:rsidR="00371A11" w:rsidRPr="00371A11" w:rsidRDefault="00371A11" w:rsidP="00371A11">
      <w:pPr>
        <w:rPr>
          <w:rFonts w:ascii="Courier New" w:hAnsi="Courier New" w:cs="Courier New"/>
          <w:sz w:val="22"/>
          <w:szCs w:val="22"/>
        </w:rPr>
      </w:pPr>
      <w:r w:rsidRPr="00371A11">
        <w:rPr>
          <w:rFonts w:ascii="Courier New" w:hAnsi="Courier New" w:cs="Courier New"/>
          <w:sz w:val="22"/>
          <w:szCs w:val="22"/>
        </w:rPr>
        <w:t>En declaraciones radiales, el dirigente afirmó que “lo que se está viendo en Argentina es muy triste, estamos en una situación crítica: lo que sucedió con la policía en Santa Fe, el cierre de prensa en distintos lugares, la pérdida de puestos de trabajo y el costo de vida altísimo, no hay salario que alcance”. En ese sentido, vinculó la discusión por la reforma laboral con un contexto general de deterioro social y económico.</w:t>
      </w:r>
    </w:p>
    <w:p w14:paraId="55899DB7" w14:textId="77777777" w:rsidR="00371A11" w:rsidRPr="00371A11" w:rsidRDefault="00371A11" w:rsidP="00371A11">
      <w:pPr>
        <w:rPr>
          <w:rFonts w:ascii="Courier New" w:hAnsi="Courier New" w:cs="Courier New"/>
          <w:sz w:val="22"/>
          <w:szCs w:val="22"/>
        </w:rPr>
      </w:pPr>
      <w:r w:rsidRPr="00371A11">
        <w:rPr>
          <w:rFonts w:ascii="Courier New" w:hAnsi="Courier New" w:cs="Courier New"/>
          <w:sz w:val="22"/>
          <w:szCs w:val="22"/>
        </w:rPr>
        <w:t>Jerónimo planteó también que “yo no creo que ningún trabajador que le haya dado el voto a este gobierno se lo haya dado que le quite derechos”. En ese sentido, para el dirigente el avance sobre derechos laborales no formó parte del mandato otorgado por los trabajadores en las urnas.</w:t>
      </w:r>
    </w:p>
    <w:p w14:paraId="5A24EF58" w14:textId="77777777" w:rsidR="00371A11" w:rsidRPr="00371A11" w:rsidRDefault="00371A11" w:rsidP="00371A11">
      <w:pPr>
        <w:rPr>
          <w:rFonts w:ascii="Courier New" w:hAnsi="Courier New" w:cs="Courier New"/>
          <w:sz w:val="22"/>
          <w:szCs w:val="22"/>
        </w:rPr>
      </w:pPr>
      <w:r w:rsidRPr="00371A11">
        <w:rPr>
          <w:rFonts w:ascii="Courier New" w:hAnsi="Courier New" w:cs="Courier New"/>
          <w:sz w:val="22"/>
          <w:szCs w:val="22"/>
        </w:rPr>
        <w:t>Asimismo, el cotitular de la CGT ratificó la postura institucional de la central obrera frente al Gobierno: “nosotros tenemos una responsabilidad institucional y nos vamos a hacer sentir como central sindical”.</w:t>
      </w:r>
    </w:p>
    <w:p w14:paraId="1A697FA1" w14:textId="77777777" w:rsidR="00371A11" w:rsidRPr="00371A11" w:rsidRDefault="00371A11" w:rsidP="00371A11">
      <w:pPr>
        <w:rPr>
          <w:rFonts w:ascii="Courier New" w:hAnsi="Courier New" w:cs="Courier New"/>
          <w:sz w:val="22"/>
          <w:szCs w:val="22"/>
        </w:rPr>
      </w:pPr>
      <w:r w:rsidRPr="00371A11">
        <w:rPr>
          <w:rFonts w:ascii="Courier New" w:hAnsi="Courier New" w:cs="Courier New"/>
          <w:sz w:val="22"/>
          <w:szCs w:val="22"/>
        </w:rPr>
        <w:t>Finalmente, dejó en claro que, de no mediar instancias de diálogo real, la conflictividad aumentará en las próximas semanas: “lo dijimos muy claramente, en la medida que no se reciban nuestros pedidos y nuestros reclamos, el conflicto va a escalar”.</w:t>
      </w:r>
    </w:p>
    <w:p w14:paraId="12EF62C7" w14:textId="77777777" w:rsidR="00371A11" w:rsidRPr="00371A11" w:rsidRDefault="00371A11" w:rsidP="00371A11">
      <w:pPr>
        <w:rPr>
          <w:rFonts w:ascii="Courier New" w:hAnsi="Courier New" w:cs="Courier New"/>
          <w:sz w:val="22"/>
          <w:szCs w:val="22"/>
        </w:rPr>
      </w:pPr>
      <w:r w:rsidRPr="00371A11">
        <w:rPr>
          <w:rFonts w:ascii="Courier New" w:hAnsi="Courier New" w:cs="Courier New"/>
          <w:sz w:val="22"/>
          <w:szCs w:val="22"/>
        </w:rPr>
        <w:t>CGT Prensa Cristian Jerónimo</w:t>
      </w:r>
    </w:p>
    <w:p w14:paraId="024C475C" w14:textId="77777777" w:rsidR="00371A11" w:rsidRPr="00371A11" w:rsidRDefault="00371A11" w:rsidP="00371A11">
      <w:pPr>
        <w:rPr>
          <w:rFonts w:ascii="Courier New" w:hAnsi="Courier New" w:cs="Courier New"/>
          <w:sz w:val="22"/>
          <w:szCs w:val="22"/>
        </w:rPr>
      </w:pPr>
      <w:r w:rsidRPr="00371A11">
        <w:rPr>
          <w:rFonts w:ascii="Courier New" w:hAnsi="Courier New" w:cs="Courier New"/>
          <w:sz w:val="22"/>
          <w:szCs w:val="22"/>
        </w:rPr>
        <w:t>Lisandro Machado – Cel. (011) 3632-1200</w:t>
      </w:r>
    </w:p>
    <w:p w14:paraId="7B45800D" w14:textId="77777777" w:rsidR="00371A11" w:rsidRPr="00371A11" w:rsidRDefault="00371A11" w:rsidP="00371A11">
      <w:pPr>
        <w:rPr>
          <w:rFonts w:ascii="Courier New" w:hAnsi="Courier New" w:cs="Courier New"/>
          <w:sz w:val="22"/>
          <w:szCs w:val="22"/>
        </w:rPr>
      </w:pPr>
      <w:r w:rsidRPr="00371A11">
        <w:rPr>
          <w:rFonts w:ascii="Courier New" w:hAnsi="Courier New" w:cs="Courier New"/>
          <w:sz w:val="22"/>
          <w:szCs w:val="22"/>
        </w:rPr>
        <w:t xml:space="preserve">Gabriel </w:t>
      </w:r>
      <w:proofErr w:type="spellStart"/>
      <w:r w:rsidRPr="00371A11">
        <w:rPr>
          <w:rFonts w:ascii="Courier New" w:hAnsi="Courier New" w:cs="Courier New"/>
          <w:sz w:val="22"/>
          <w:szCs w:val="22"/>
        </w:rPr>
        <w:t>Padula</w:t>
      </w:r>
      <w:proofErr w:type="spellEnd"/>
      <w:r w:rsidRPr="00371A11">
        <w:rPr>
          <w:rFonts w:ascii="Courier New" w:hAnsi="Courier New" w:cs="Courier New"/>
          <w:sz w:val="22"/>
          <w:szCs w:val="22"/>
        </w:rPr>
        <w:t xml:space="preserve"> - </w:t>
      </w:r>
      <w:proofErr w:type="spellStart"/>
      <w:r w:rsidRPr="00371A11">
        <w:rPr>
          <w:rFonts w:ascii="Courier New" w:hAnsi="Courier New" w:cs="Courier New"/>
          <w:sz w:val="22"/>
          <w:szCs w:val="22"/>
        </w:rPr>
        <w:t>Cel</w:t>
      </w:r>
      <w:proofErr w:type="spellEnd"/>
      <w:r w:rsidRPr="00371A11">
        <w:rPr>
          <w:rFonts w:ascii="Courier New" w:hAnsi="Courier New" w:cs="Courier New"/>
          <w:sz w:val="22"/>
          <w:szCs w:val="22"/>
        </w:rPr>
        <w:t xml:space="preserve"> (011) 5708-0106</w:t>
      </w:r>
    </w:p>
    <w:sectPr w:rsidR="00371A11" w:rsidRPr="00371A11" w:rsidSect="00AC5F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91A"/>
    <w:rsid w:val="000B7914"/>
    <w:rsid w:val="00336109"/>
    <w:rsid w:val="00371A11"/>
    <w:rsid w:val="00562522"/>
    <w:rsid w:val="00777C0F"/>
    <w:rsid w:val="00841E58"/>
    <w:rsid w:val="00AC1012"/>
    <w:rsid w:val="00AC5FB7"/>
    <w:rsid w:val="00BB6BC1"/>
    <w:rsid w:val="00C105A0"/>
    <w:rsid w:val="00DB391A"/>
    <w:rsid w:val="00E51AA9"/>
    <w:rsid w:val="00EF7268"/>
    <w:rsid w:val="00FF63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B3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3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39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39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39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39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39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39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39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39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39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39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39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39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39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39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39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391A"/>
    <w:rPr>
      <w:rFonts w:eastAsiaTheme="majorEastAsia" w:cstheme="majorBidi"/>
      <w:color w:val="272727" w:themeColor="text1" w:themeTint="D8"/>
    </w:rPr>
  </w:style>
  <w:style w:type="paragraph" w:styleId="Ttulo">
    <w:name w:val="Title"/>
    <w:basedOn w:val="Normal"/>
    <w:next w:val="Normal"/>
    <w:link w:val="TtuloCar"/>
    <w:uiPriority w:val="10"/>
    <w:qFormat/>
    <w:rsid w:val="00DB3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39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39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39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391A"/>
    <w:pPr>
      <w:spacing w:before="160"/>
      <w:jc w:val="center"/>
    </w:pPr>
    <w:rPr>
      <w:i/>
      <w:iCs/>
      <w:color w:val="404040" w:themeColor="text1" w:themeTint="BF"/>
    </w:rPr>
  </w:style>
  <w:style w:type="character" w:customStyle="1" w:styleId="CitaCar">
    <w:name w:val="Cita Car"/>
    <w:basedOn w:val="Fuentedeprrafopredeter"/>
    <w:link w:val="Cita"/>
    <w:uiPriority w:val="29"/>
    <w:rsid w:val="00DB391A"/>
    <w:rPr>
      <w:i/>
      <w:iCs/>
      <w:color w:val="404040" w:themeColor="text1" w:themeTint="BF"/>
    </w:rPr>
  </w:style>
  <w:style w:type="paragraph" w:styleId="Prrafodelista">
    <w:name w:val="List Paragraph"/>
    <w:basedOn w:val="Normal"/>
    <w:uiPriority w:val="34"/>
    <w:qFormat/>
    <w:rsid w:val="00DB391A"/>
    <w:pPr>
      <w:ind w:left="720"/>
      <w:contextualSpacing/>
    </w:pPr>
  </w:style>
  <w:style w:type="character" w:styleId="nfasisintenso">
    <w:name w:val="Intense Emphasis"/>
    <w:basedOn w:val="Fuentedeprrafopredeter"/>
    <w:uiPriority w:val="21"/>
    <w:qFormat/>
    <w:rsid w:val="00DB391A"/>
    <w:rPr>
      <w:i/>
      <w:iCs/>
      <w:color w:val="0F4761" w:themeColor="accent1" w:themeShade="BF"/>
    </w:rPr>
  </w:style>
  <w:style w:type="paragraph" w:styleId="Citadestacada">
    <w:name w:val="Intense Quote"/>
    <w:basedOn w:val="Normal"/>
    <w:next w:val="Normal"/>
    <w:link w:val="CitadestacadaCar"/>
    <w:uiPriority w:val="30"/>
    <w:qFormat/>
    <w:rsid w:val="00DB3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391A"/>
    <w:rPr>
      <w:i/>
      <w:iCs/>
      <w:color w:val="0F4761" w:themeColor="accent1" w:themeShade="BF"/>
    </w:rPr>
  </w:style>
  <w:style w:type="character" w:styleId="Referenciaintensa">
    <w:name w:val="Intense Reference"/>
    <w:basedOn w:val="Fuentedeprrafopredeter"/>
    <w:uiPriority w:val="32"/>
    <w:qFormat/>
    <w:rsid w:val="00DB391A"/>
    <w:rPr>
      <w:b/>
      <w:bCs/>
      <w:smallCaps/>
      <w:color w:val="0F4761" w:themeColor="accent1" w:themeShade="BF"/>
      <w:spacing w:val="5"/>
    </w:rPr>
  </w:style>
  <w:style w:type="paragraph" w:styleId="Sinespaciado">
    <w:name w:val="No Spacing"/>
    <w:uiPriority w:val="1"/>
    <w:qFormat/>
    <w:rsid w:val="0056252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B3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3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39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39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39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39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39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39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39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39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39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39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39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39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39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39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39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391A"/>
    <w:rPr>
      <w:rFonts w:eastAsiaTheme="majorEastAsia" w:cstheme="majorBidi"/>
      <w:color w:val="272727" w:themeColor="text1" w:themeTint="D8"/>
    </w:rPr>
  </w:style>
  <w:style w:type="paragraph" w:styleId="Ttulo">
    <w:name w:val="Title"/>
    <w:basedOn w:val="Normal"/>
    <w:next w:val="Normal"/>
    <w:link w:val="TtuloCar"/>
    <w:uiPriority w:val="10"/>
    <w:qFormat/>
    <w:rsid w:val="00DB3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39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39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39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391A"/>
    <w:pPr>
      <w:spacing w:before="160"/>
      <w:jc w:val="center"/>
    </w:pPr>
    <w:rPr>
      <w:i/>
      <w:iCs/>
      <w:color w:val="404040" w:themeColor="text1" w:themeTint="BF"/>
    </w:rPr>
  </w:style>
  <w:style w:type="character" w:customStyle="1" w:styleId="CitaCar">
    <w:name w:val="Cita Car"/>
    <w:basedOn w:val="Fuentedeprrafopredeter"/>
    <w:link w:val="Cita"/>
    <w:uiPriority w:val="29"/>
    <w:rsid w:val="00DB391A"/>
    <w:rPr>
      <w:i/>
      <w:iCs/>
      <w:color w:val="404040" w:themeColor="text1" w:themeTint="BF"/>
    </w:rPr>
  </w:style>
  <w:style w:type="paragraph" w:styleId="Prrafodelista">
    <w:name w:val="List Paragraph"/>
    <w:basedOn w:val="Normal"/>
    <w:uiPriority w:val="34"/>
    <w:qFormat/>
    <w:rsid w:val="00DB391A"/>
    <w:pPr>
      <w:ind w:left="720"/>
      <w:contextualSpacing/>
    </w:pPr>
  </w:style>
  <w:style w:type="character" w:styleId="nfasisintenso">
    <w:name w:val="Intense Emphasis"/>
    <w:basedOn w:val="Fuentedeprrafopredeter"/>
    <w:uiPriority w:val="21"/>
    <w:qFormat/>
    <w:rsid w:val="00DB391A"/>
    <w:rPr>
      <w:i/>
      <w:iCs/>
      <w:color w:val="0F4761" w:themeColor="accent1" w:themeShade="BF"/>
    </w:rPr>
  </w:style>
  <w:style w:type="paragraph" w:styleId="Citadestacada">
    <w:name w:val="Intense Quote"/>
    <w:basedOn w:val="Normal"/>
    <w:next w:val="Normal"/>
    <w:link w:val="CitadestacadaCar"/>
    <w:uiPriority w:val="30"/>
    <w:qFormat/>
    <w:rsid w:val="00DB3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391A"/>
    <w:rPr>
      <w:i/>
      <w:iCs/>
      <w:color w:val="0F4761" w:themeColor="accent1" w:themeShade="BF"/>
    </w:rPr>
  </w:style>
  <w:style w:type="character" w:styleId="Referenciaintensa">
    <w:name w:val="Intense Reference"/>
    <w:basedOn w:val="Fuentedeprrafopredeter"/>
    <w:uiPriority w:val="32"/>
    <w:qFormat/>
    <w:rsid w:val="00DB391A"/>
    <w:rPr>
      <w:b/>
      <w:bCs/>
      <w:smallCaps/>
      <w:color w:val="0F4761" w:themeColor="accent1" w:themeShade="BF"/>
      <w:spacing w:val="5"/>
    </w:rPr>
  </w:style>
  <w:style w:type="paragraph" w:styleId="Sinespaciado">
    <w:name w:val="No Spacing"/>
    <w:uiPriority w:val="1"/>
    <w:qFormat/>
    <w:rsid w:val="005625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1503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Padula</dc:creator>
  <cp:lastModifiedBy>Mailing de Prensa</cp:lastModifiedBy>
  <cp:revision>2</cp:revision>
  <dcterms:created xsi:type="dcterms:W3CDTF">2026-02-13T22:43:00Z</dcterms:created>
  <dcterms:modified xsi:type="dcterms:W3CDTF">2026-02-13T22:43:00Z</dcterms:modified>
</cp:coreProperties>
</file>