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0117" w14:textId="29EA4315" w:rsidR="00DC3DDE" w:rsidRDefault="002673F3" w:rsidP="00E60D5D">
      <w:pPr>
        <w:spacing w:before="57" w:after="57" w:line="276" w:lineRule="auto"/>
        <w:rPr>
          <w:rFonts w:ascii="Helvetica" w:eastAsia="Times New Roman" w:hAnsi="Helvetica" w:cs="Times New Roman"/>
          <w:b/>
          <w:bCs/>
          <w:i/>
          <w:color w:val="000000"/>
          <w:sz w:val="36"/>
          <w:szCs w:val="52"/>
          <w:lang w:eastAsia="es-AR"/>
        </w:rPr>
      </w:pPr>
      <w:r w:rsidRPr="002673F3">
        <w:rPr>
          <w:rFonts w:ascii="Helvetica" w:eastAsia="Times New Roman" w:hAnsi="Helvetica" w:cs="Times New Roman"/>
          <w:b/>
          <w:bCs/>
          <w:i/>
          <w:color w:val="000000"/>
          <w:sz w:val="36"/>
          <w:szCs w:val="52"/>
          <w:lang w:eastAsia="es-AR"/>
        </w:rPr>
        <w:t>Acto unitario del 1° de Mayo en Plaza de Mayo</w:t>
      </w:r>
    </w:p>
    <w:p w14:paraId="24B5FEBD" w14:textId="77777777" w:rsidR="002673F3" w:rsidRPr="00BF7E46" w:rsidRDefault="002673F3" w:rsidP="00E60D5D">
      <w:pPr>
        <w:spacing w:before="57" w:after="57" w:line="276" w:lineRule="auto"/>
        <w:rPr>
          <w:rFonts w:ascii="Helvetica" w:eastAsia="Times New Roman" w:hAnsi="Helvetica" w:cs="Times New Roman"/>
          <w:b/>
          <w:bCs/>
          <w:color w:val="000000"/>
          <w:sz w:val="20"/>
          <w:szCs w:val="20"/>
          <w:lang w:eastAsia="es-AR"/>
        </w:rPr>
      </w:pPr>
    </w:p>
    <w:p w14:paraId="497E6434" w14:textId="0B149024" w:rsidR="00DC3DDE" w:rsidRDefault="002673F3" w:rsidP="004B1D3E">
      <w:pPr>
        <w:spacing w:before="57" w:after="57" w:line="276" w:lineRule="auto"/>
        <w:rPr>
          <w:rFonts w:ascii="Helvetica" w:eastAsia="Times New Roman" w:hAnsi="Helvetica" w:cs="Times New Roman"/>
          <w:b/>
          <w:bCs/>
          <w:color w:val="000000"/>
          <w:sz w:val="52"/>
          <w:szCs w:val="52"/>
          <w:lang w:eastAsia="es-AR"/>
        </w:rPr>
      </w:pPr>
      <w:r w:rsidRPr="002673F3">
        <w:rPr>
          <w:rFonts w:ascii="Helvetica" w:eastAsia="Times New Roman" w:hAnsi="Helvetica" w:cs="Times New Roman"/>
          <w:b/>
          <w:bCs/>
          <w:color w:val="000000"/>
          <w:sz w:val="52"/>
          <w:szCs w:val="52"/>
          <w:lang w:eastAsia="es-AR"/>
        </w:rPr>
        <w:t>Comunicado de prensa PO - IS - MST en el FIT Unidad</w:t>
      </w:r>
    </w:p>
    <w:p w14:paraId="715DE565" w14:textId="77777777" w:rsidR="002673F3" w:rsidRDefault="002673F3" w:rsidP="004B1D3E">
      <w:pPr>
        <w:spacing w:before="57" w:after="57" w:line="276" w:lineRule="auto"/>
        <w:rPr>
          <w:rFonts w:ascii="Helvetica" w:eastAsia="Calibri" w:hAnsi="Helvetica"/>
          <w:color w:val="000000"/>
          <w:sz w:val="24"/>
          <w:szCs w:val="24"/>
        </w:rPr>
      </w:pPr>
    </w:p>
    <w:p w14:paraId="5107B65E"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Este 1° de Mayo convocamos a un acto masivo y unitario en Plaza de Mayo. Un acto de lucha contra el gobierno ultraderechista de Milei, que viene de aprobar con la complicidad del peronismo una reforma laboral esclavista y una ley para liquidar los glaciares, entregando el agua y la cordillera a las multinacionales mineras.</w:t>
      </w:r>
    </w:p>
    <w:p w14:paraId="2FEC1435"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0ED009DA"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Nos vamos a movilizar para llamar a derrotar el plan motosierra de Milei, los gobernadores, Trump y el FMI que ataca los derechos más elementales y básicos del pueblo trabajador: los salarios, las jubilaciones, el empleo, la educación y salud públicas, como así también los derechos democráticos básicos, haciéndolo con represión.</w:t>
      </w:r>
    </w:p>
    <w:p w14:paraId="5E16A671"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25FC2A60"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 xml:space="preserve">Vamos a alzar la voz contra la complicidad de la CGT y del peronismo, porque necesitamos un paro general y un plan de lucha nacional para terminar con este plan de brutal ajuste, entrega y sometimiento de este gobierno </w:t>
      </w:r>
      <w:proofErr w:type="spellStart"/>
      <w:r w:rsidRPr="002673F3">
        <w:rPr>
          <w:rFonts w:ascii="Helvetica" w:eastAsia="Times New Roman" w:hAnsi="Helvetica" w:cs="Helvetica"/>
          <w:color w:val="000000"/>
          <w:sz w:val="23"/>
          <w:szCs w:val="23"/>
          <w:lang w:eastAsia="es-AR"/>
        </w:rPr>
        <w:t>antiobrero</w:t>
      </w:r>
      <w:proofErr w:type="spellEnd"/>
      <w:r w:rsidRPr="002673F3">
        <w:rPr>
          <w:rFonts w:ascii="Helvetica" w:eastAsia="Times New Roman" w:hAnsi="Helvetica" w:cs="Helvetica"/>
          <w:color w:val="000000"/>
          <w:sz w:val="23"/>
          <w:szCs w:val="23"/>
          <w:lang w:eastAsia="es-AR"/>
        </w:rPr>
        <w:t xml:space="preserve"> de Milei y abrir paso a una salida obrera y socialista frente al desastre al que nos llevaron todas las variantes patronales que han gobernado nuestro país.</w:t>
      </w:r>
    </w:p>
    <w:p w14:paraId="55F258E0"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4D486576"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Convocamos a este acto en apoyo a todas las luchas: la lucha de FATE, contra los sumarios y la persecución en el Hospital Garrahan, la lucha de la docencia en general y las universidades, la de las y los piqueteros contra el cierre del programa Volver al Trabajo, de las y los estatales, las peleas socioambientales contra el saqueo extractivista y de las mujeres y disidencias. Reclamamos la reincorporación de todos los despedidos y la libertad de todos los presos por luchar.</w:t>
      </w:r>
    </w:p>
    <w:p w14:paraId="6D6942C5"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7A3376C6"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 xml:space="preserve">Vamos a poner en pie un acto internacionalista condenando la agresión imperialista de Estados Unidos e Israel contra Irán y el Líbano, en momentos en que partió rumbo a Gaza una nueva Flotilla Global </w:t>
      </w:r>
      <w:proofErr w:type="spellStart"/>
      <w:r w:rsidRPr="002673F3">
        <w:rPr>
          <w:rFonts w:ascii="Helvetica" w:eastAsia="Times New Roman" w:hAnsi="Helvetica" w:cs="Helvetica"/>
          <w:color w:val="000000"/>
          <w:sz w:val="23"/>
          <w:szCs w:val="23"/>
          <w:lang w:eastAsia="es-AR"/>
        </w:rPr>
        <w:t>Sumud</w:t>
      </w:r>
      <w:proofErr w:type="spellEnd"/>
      <w:r w:rsidRPr="002673F3">
        <w:rPr>
          <w:rFonts w:ascii="Helvetica" w:eastAsia="Times New Roman" w:hAnsi="Helvetica" w:cs="Helvetica"/>
          <w:color w:val="000000"/>
          <w:sz w:val="23"/>
          <w:szCs w:val="23"/>
          <w:lang w:eastAsia="es-AR"/>
        </w:rPr>
        <w:t xml:space="preserve"> en apoyo al pueblo palestino y contra el genocidio del sionismo israelí. Una acción internacionalista con miles de activistas, llevando ayuda humanitaria a Gaza y con el objetivo de romper el bloqueo criminal del asesino Netanyahu. Reclamamos la absolución y el cierre de las causas a Vanina Biasi y Alejandro Bodart, porque denunciar un genocidio no es delito.</w:t>
      </w:r>
    </w:p>
    <w:p w14:paraId="236089D6"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49948C9E"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De esta manera, el acto del 1ero de Mayo en el país va a empalmar con otros actos y movilizaciones en todo el mundo condenando a todos los gobiernos capitalistas. Cuando se agudiza la barbarie capitalista-imperialista más que nunca el FIT Unidad tiene la tarea de ganar las calles masivamente, alzando la voz, con un acto de independencia de clase contra todas las variantes políticas patronales.</w:t>
      </w:r>
    </w:p>
    <w:p w14:paraId="62E353E0"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4615A758"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lastRenderedPageBreak/>
        <w:t>Por eso llamamos a movilizar a la Plaza de Mayo el 1ero de Mayo y le planteamos al PTS, que anunció un acto propio, la necesidad de sumarse a un acto común del FIT Unidad para unir fuerzas en las calles, que potencie la pelea contra el gobierno de Milei y por todos los reclamos de la clase trabajadora en el camino de la huelga general y del gobierno de los trabajadores.</w:t>
      </w:r>
    </w:p>
    <w:p w14:paraId="47C1B52F" w14:textId="77777777" w:rsidR="002673F3" w:rsidRPr="002673F3" w:rsidRDefault="002673F3" w:rsidP="002673F3">
      <w:pPr>
        <w:spacing w:before="57" w:after="57" w:line="276" w:lineRule="auto"/>
        <w:rPr>
          <w:rFonts w:ascii="Helvetica" w:eastAsia="Times New Roman" w:hAnsi="Helvetica" w:cs="Helvetica"/>
          <w:color w:val="000000"/>
          <w:sz w:val="23"/>
          <w:szCs w:val="23"/>
          <w:lang w:eastAsia="es-AR"/>
        </w:rPr>
      </w:pPr>
    </w:p>
    <w:p w14:paraId="4EF7B12A" w14:textId="6D509A39" w:rsidR="002673F3" w:rsidRDefault="002673F3" w:rsidP="002673F3">
      <w:pPr>
        <w:spacing w:before="57" w:after="57" w:line="276" w:lineRule="auto"/>
        <w:rPr>
          <w:rFonts w:ascii="Helvetica" w:eastAsia="Times New Roman" w:hAnsi="Helvetica" w:cs="Helvetica"/>
          <w:color w:val="000000"/>
          <w:sz w:val="23"/>
          <w:szCs w:val="23"/>
          <w:lang w:eastAsia="es-AR"/>
        </w:rPr>
      </w:pPr>
      <w:r w:rsidRPr="002673F3">
        <w:rPr>
          <w:rFonts w:ascii="Helvetica" w:eastAsia="Times New Roman" w:hAnsi="Helvetica" w:cs="Helvetica"/>
          <w:color w:val="000000"/>
          <w:sz w:val="23"/>
          <w:szCs w:val="23"/>
          <w:lang w:eastAsia="es-AR"/>
        </w:rPr>
        <w:t>PO – IS – MST en el Frente de Izquierda</w:t>
      </w:r>
    </w:p>
    <w:p w14:paraId="5D520CCE" w14:textId="77777777" w:rsidR="002673F3" w:rsidRDefault="002673F3" w:rsidP="002673F3">
      <w:pPr>
        <w:spacing w:before="57" w:after="57" w:line="276" w:lineRule="auto"/>
        <w:rPr>
          <w:rFonts w:ascii="Helvetica" w:eastAsia="Calibri" w:hAnsi="Helvetica"/>
          <w:color w:val="000000"/>
          <w:sz w:val="24"/>
          <w:szCs w:val="24"/>
        </w:rPr>
      </w:pPr>
    </w:p>
    <w:p w14:paraId="345BCE40" w14:textId="278FBAC9"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b/>
          <w:bCs/>
          <w:color w:val="000000"/>
          <w:sz w:val="23"/>
          <w:szCs w:val="23"/>
          <w:lang w:eastAsia="es-AR"/>
        </w:rPr>
        <w:t>Contacto</w:t>
      </w:r>
      <w:r w:rsidR="002673F3">
        <w:rPr>
          <w:rFonts w:ascii="Helvetica" w:eastAsia="Times New Roman" w:hAnsi="Helvetica" w:cs="Helvetica"/>
          <w:b/>
          <w:bCs/>
          <w:color w:val="000000"/>
          <w:sz w:val="23"/>
          <w:szCs w:val="23"/>
          <w:lang w:eastAsia="es-AR"/>
        </w:rPr>
        <w:t xml:space="preserve"> para notas y entrevistas</w:t>
      </w:r>
      <w:r w:rsidRPr="003C7B36">
        <w:rPr>
          <w:rFonts w:ascii="Helvetica" w:eastAsia="Times New Roman" w:hAnsi="Helvetica" w:cs="Helvetica"/>
          <w:b/>
          <w:bCs/>
          <w:color w:val="000000"/>
          <w:sz w:val="23"/>
          <w:szCs w:val="23"/>
          <w:lang w:eastAsia="es-AR"/>
        </w:rPr>
        <w:t>:</w:t>
      </w:r>
    </w:p>
    <w:p w14:paraId="41042CDD" w14:textId="77777777" w:rsid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Juan Carlos Giordano: +54 9 11 3119-3003</w:t>
      </w:r>
    </w:p>
    <w:p w14:paraId="1C6BF015"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Prensa de Izquierda Socialista: </w:t>
      </w:r>
      <w:hyperlink r:id="rId4" w:history="1">
        <w:r w:rsidRPr="003C7B36">
          <w:rPr>
            <w:rFonts w:ascii="Helvetica" w:eastAsia="Times New Roman" w:hAnsi="Helvetica" w:cs="Helvetica"/>
            <w:color w:val="C93638"/>
            <w:sz w:val="23"/>
            <w:szCs w:val="23"/>
            <w:u w:val="single"/>
            <w:lang w:eastAsia="es-AR"/>
          </w:rPr>
          <w:t>11 6054-0129</w:t>
        </w:r>
      </w:hyperlink>
    </w:p>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6531FEE2" w14:textId="79A07421" w:rsidR="003C7B36" w:rsidRDefault="003C7B36" w:rsidP="00EB60D4">
      <w:pPr>
        <w:spacing w:before="57" w:after="57" w:line="276" w:lineRule="auto"/>
        <w:rPr>
          <w:rStyle w:val="Destacado"/>
          <w:rFonts w:ascii="Helvetica" w:eastAsia="Calibri" w:hAnsi="Helvetica"/>
          <w:b/>
          <w:bCs/>
          <w:i w:val="0"/>
          <w:iCs w:val="0"/>
          <w:color w:val="000000"/>
          <w:sz w:val="24"/>
          <w:szCs w:val="24"/>
        </w:rPr>
      </w:pPr>
      <w:r w:rsidRPr="003C7B36">
        <w:rPr>
          <w:rStyle w:val="Destacado"/>
          <w:rFonts w:ascii="Helvetica" w:eastAsia="Calibri" w:hAnsi="Helvetica"/>
          <w:b/>
          <w:bCs/>
          <w:i w:val="0"/>
          <w:iCs w:val="0"/>
          <w:color w:val="000000"/>
          <w:sz w:val="24"/>
          <w:szCs w:val="24"/>
        </w:rPr>
        <w:t>Redes:</w:t>
      </w:r>
    </w:p>
    <w:p w14:paraId="72E8C37A"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X: @GiordanoGringo</w:t>
      </w:r>
    </w:p>
    <w:p w14:paraId="66A01F12" w14:textId="77777777" w:rsidR="003C7B36" w:rsidRPr="003C7B36" w:rsidRDefault="003C7B36" w:rsidP="003C7B36">
      <w:pPr>
        <w:shd w:val="clear" w:color="auto" w:fill="FFFFFF"/>
        <w:suppressAutoHyphens w:val="0"/>
        <w:spacing w:after="0" w:line="360" w:lineRule="auto"/>
        <w:rPr>
          <w:rFonts w:ascii="Helvetica" w:eastAsia="Times New Roman" w:hAnsi="Helvetica" w:cs="Helvetica"/>
          <w:color w:val="000000"/>
          <w:sz w:val="23"/>
          <w:szCs w:val="23"/>
          <w:lang w:eastAsia="es-AR"/>
        </w:rPr>
      </w:pPr>
      <w:r w:rsidRPr="003C7B36">
        <w:rPr>
          <w:rFonts w:ascii="Helvetica" w:eastAsia="Times New Roman" w:hAnsi="Helvetica" w:cs="Helvetica"/>
          <w:color w:val="000000"/>
          <w:sz w:val="23"/>
          <w:szCs w:val="23"/>
          <w:lang w:eastAsia="es-AR"/>
        </w:rPr>
        <w:t xml:space="preserve">IG: </w:t>
      </w:r>
      <w:proofErr w:type="spellStart"/>
      <w:proofErr w:type="gramStart"/>
      <w:r w:rsidRPr="003C7B36">
        <w:rPr>
          <w:rFonts w:ascii="Helvetica" w:eastAsia="Times New Roman" w:hAnsi="Helvetica" w:cs="Helvetica"/>
          <w:color w:val="000000"/>
          <w:sz w:val="23"/>
          <w:szCs w:val="23"/>
          <w:lang w:eastAsia="es-AR"/>
        </w:rPr>
        <w:t>gringo.giordano</w:t>
      </w:r>
      <w:proofErr w:type="spellEnd"/>
      <w:proofErr w:type="gramEnd"/>
    </w:p>
    <w:p w14:paraId="192D1E1B" w14:textId="77777777" w:rsidR="003C7B36" w:rsidRPr="003C7B36" w:rsidRDefault="003C7B36" w:rsidP="00EB60D4">
      <w:pPr>
        <w:spacing w:before="57" w:after="57" w:line="276" w:lineRule="auto"/>
        <w:rPr>
          <w:rStyle w:val="Destacado"/>
          <w:rFonts w:ascii="Helvetica" w:eastAsia="Calibri" w:hAnsi="Helvetica"/>
          <w:b/>
          <w:bCs/>
          <w:i w:val="0"/>
          <w:iCs w:val="0"/>
          <w:color w:val="000000"/>
          <w:sz w:val="24"/>
          <w:szCs w:val="24"/>
        </w:rPr>
      </w:pPr>
    </w:p>
    <w:p w14:paraId="1D569DE7" w14:textId="623D2517" w:rsidR="00D5322B" w:rsidRPr="002673F3" w:rsidRDefault="002673F3">
      <w:pPr>
        <w:pStyle w:val="NormalWeb"/>
        <w:spacing w:before="52" w:after="52" w:line="276" w:lineRule="auto"/>
        <w:rPr>
          <w:rFonts w:ascii="Helvetica" w:hAnsi="Helvetica"/>
          <w:b/>
          <w:bCs/>
        </w:rPr>
      </w:pPr>
      <w:hyperlink r:id="rId5" w:history="1">
        <w:r w:rsidR="00AE01CE" w:rsidRPr="002673F3">
          <w:rPr>
            <w:rStyle w:val="Hipervnculo"/>
            <w:rFonts w:ascii="Helvetica" w:hAnsi="Helvetica"/>
            <w:b/>
            <w:bCs/>
          </w:rPr>
          <w:t xml:space="preserve">Comunicado </w:t>
        </w:r>
        <w:r w:rsidR="001B30CC" w:rsidRPr="002673F3">
          <w:rPr>
            <w:rStyle w:val="Hipervnculo"/>
            <w:rFonts w:ascii="Helvetica" w:hAnsi="Helvetica"/>
            <w:b/>
            <w:bCs/>
          </w:rPr>
          <w:t>AQUÍ</w:t>
        </w:r>
      </w:hyperlink>
    </w:p>
    <w:p w14:paraId="623141A3" w14:textId="77777777" w:rsidR="002673F3" w:rsidRDefault="002673F3">
      <w:pPr>
        <w:pStyle w:val="NormalWeb"/>
        <w:spacing w:before="52" w:after="52" w:line="276" w:lineRule="auto"/>
        <w:rPr>
          <w:rFonts w:ascii="Helvetica" w:hAnsi="Helvetica"/>
          <w:b/>
          <w:bCs/>
        </w:rPr>
      </w:pPr>
    </w:p>
    <w:p w14:paraId="77002568" w14:textId="48530773" w:rsidR="002673F3" w:rsidRDefault="002673F3">
      <w:pPr>
        <w:pStyle w:val="NormalWeb"/>
        <w:spacing w:before="52" w:after="52" w:line="276" w:lineRule="auto"/>
        <w:rPr>
          <w:rFonts w:ascii="Helvetica" w:hAnsi="Helvetica"/>
          <w:b/>
          <w:bCs/>
        </w:rPr>
      </w:pPr>
      <w:r>
        <w:rPr>
          <w:noProof/>
        </w:rPr>
        <w:lastRenderedPageBreak/>
        <w:drawing>
          <wp:inline distT="0" distB="0" distL="0" distR="0" wp14:anchorId="057EF441" wp14:editId="01C58F8A">
            <wp:extent cx="5400040" cy="5400040"/>
            <wp:effectExtent l="0" t="0" r="0" b="0"/>
            <wp:docPr id="1532115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0B2B1FA2" w14:textId="152B8B89" w:rsidR="008D6DEA" w:rsidRDefault="00B703C6">
      <w:pPr>
        <w:pStyle w:val="NormalWeb"/>
        <w:spacing w:before="52" w:after="52" w:line="276" w:lineRule="auto"/>
        <w:rPr>
          <w:rFonts w:ascii="Helvetica" w:hAnsi="Helvetica"/>
          <w:b/>
          <w:bCs/>
        </w:rPr>
      </w:pPr>
      <w:r>
        <w:rPr>
          <w:rFonts w:ascii="Helvetica" w:hAnsi="Helvetica"/>
          <w:b/>
          <w:bCs/>
          <w:noProof/>
        </w:rPr>
        <w:lastRenderedPageBreak/>
        <w:drawing>
          <wp:inline distT="0" distB="0" distL="0" distR="0" wp14:anchorId="4294D4EB" wp14:editId="60A29F04">
            <wp:extent cx="5400040" cy="5400040"/>
            <wp:effectExtent l="0" t="0" r="0" b="0"/>
            <wp:docPr id="893569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9006" name="Imagen 893569006"/>
                    <pic:cNvPicPr/>
                  </pic:nvPicPr>
                  <pic:blipFill>
                    <a:blip r:embed="rId7">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3EC957BB" w14:textId="7DD9B005" w:rsidR="001B49DD" w:rsidRDefault="00B703C6">
      <w:pPr>
        <w:spacing w:line="276" w:lineRule="auto"/>
      </w:pPr>
      <w:r>
        <w:rPr>
          <w:noProof/>
        </w:rPr>
        <w:lastRenderedPageBreak/>
        <w:drawing>
          <wp:inline distT="0" distB="0" distL="0" distR="0" wp14:anchorId="23429F63" wp14:editId="02367094">
            <wp:extent cx="5400040" cy="5400040"/>
            <wp:effectExtent l="0" t="0" r="0" b="0"/>
            <wp:docPr id="15857539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3927" name="Imagen 1585753927"/>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1B49DD">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6B83"/>
    <w:rsid w:val="00023065"/>
    <w:rsid w:val="000344F0"/>
    <w:rsid w:val="00144691"/>
    <w:rsid w:val="0014762A"/>
    <w:rsid w:val="0017022F"/>
    <w:rsid w:val="00177027"/>
    <w:rsid w:val="00183768"/>
    <w:rsid w:val="00186CB6"/>
    <w:rsid w:val="001B30CC"/>
    <w:rsid w:val="001B49DD"/>
    <w:rsid w:val="001D65EA"/>
    <w:rsid w:val="0023490A"/>
    <w:rsid w:val="002459D3"/>
    <w:rsid w:val="00263185"/>
    <w:rsid w:val="002673F3"/>
    <w:rsid w:val="002F039E"/>
    <w:rsid w:val="003071E6"/>
    <w:rsid w:val="0036167A"/>
    <w:rsid w:val="0037033A"/>
    <w:rsid w:val="00381D2A"/>
    <w:rsid w:val="003C5A8B"/>
    <w:rsid w:val="003C7B36"/>
    <w:rsid w:val="003D0264"/>
    <w:rsid w:val="003E5B17"/>
    <w:rsid w:val="003F3E9B"/>
    <w:rsid w:val="00403359"/>
    <w:rsid w:val="004B1D3E"/>
    <w:rsid w:val="004E19D4"/>
    <w:rsid w:val="004E2302"/>
    <w:rsid w:val="00536C74"/>
    <w:rsid w:val="00596156"/>
    <w:rsid w:val="005C71C4"/>
    <w:rsid w:val="00602AD1"/>
    <w:rsid w:val="00673016"/>
    <w:rsid w:val="0069421B"/>
    <w:rsid w:val="00705026"/>
    <w:rsid w:val="007511E5"/>
    <w:rsid w:val="007E34D8"/>
    <w:rsid w:val="0086473D"/>
    <w:rsid w:val="008678F0"/>
    <w:rsid w:val="0088232B"/>
    <w:rsid w:val="008A07E9"/>
    <w:rsid w:val="008C5929"/>
    <w:rsid w:val="008D6C2C"/>
    <w:rsid w:val="008D6DEA"/>
    <w:rsid w:val="00902633"/>
    <w:rsid w:val="00992002"/>
    <w:rsid w:val="009B2068"/>
    <w:rsid w:val="009F1D0E"/>
    <w:rsid w:val="00A71E20"/>
    <w:rsid w:val="00A95392"/>
    <w:rsid w:val="00AE01CE"/>
    <w:rsid w:val="00B32CAD"/>
    <w:rsid w:val="00B703C6"/>
    <w:rsid w:val="00B8655E"/>
    <w:rsid w:val="00BA265D"/>
    <w:rsid w:val="00BF126A"/>
    <w:rsid w:val="00BF7E46"/>
    <w:rsid w:val="00CE6971"/>
    <w:rsid w:val="00D5322B"/>
    <w:rsid w:val="00D637B2"/>
    <w:rsid w:val="00D73BED"/>
    <w:rsid w:val="00D92459"/>
    <w:rsid w:val="00D94D07"/>
    <w:rsid w:val="00DB2916"/>
    <w:rsid w:val="00DB4A9F"/>
    <w:rsid w:val="00DC3DDE"/>
    <w:rsid w:val="00E32753"/>
    <w:rsid w:val="00E60D5D"/>
    <w:rsid w:val="00E950E8"/>
    <w:rsid w:val="00E95970"/>
    <w:rsid w:val="00EA598D"/>
    <w:rsid w:val="00EB60D4"/>
    <w:rsid w:val="00F01729"/>
    <w:rsid w:val="00F11E78"/>
    <w:rsid w:val="00F63939"/>
    <w:rsid w:val="00F700D5"/>
    <w:rsid w:val="00F7115C"/>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styleId="Mencinsinresolver">
    <w:name w:val="Unresolved Mention"/>
    <w:basedOn w:val="Fuentedeprrafopredeter"/>
    <w:uiPriority w:val="99"/>
    <w:semiHidden/>
    <w:unhideWhenUsed/>
    <w:rsid w:val="0014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izquierdasocialista.org.ar/2020/index.php/blog/para-la-web/item/24947-acto-unitario-del-1-de-mayo-en-plaza-de-mayo-po-is-mst-en-el-fit-unidad" TargetMode="External"/><Relationship Id="rId10" Type="http://schemas.openxmlformats.org/officeDocument/2006/relationships/theme" Target="theme/theme1.xml"/><Relationship Id="rId4"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571</Words>
  <Characters>3145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2026-04-16T14:51:00Z</dcterms:created>
  <dcterms:modified xsi:type="dcterms:W3CDTF">2026-04-16T14:51:00Z</dcterms:modified>
  <dc:language>es-ES</dc:language>
</cp:coreProperties>
</file>