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57217" w14:textId="77777777" w:rsidR="00A61A0B" w:rsidRDefault="002F0ABB">
      <w:pPr>
        <w:spacing w:after="100"/>
      </w:pPr>
      <w:r>
        <w:rPr>
          <w:b/>
          <w:color w:val="124EB5"/>
          <w:sz w:val="19"/>
        </w:rPr>
        <w:t>PARA DIFUSIÓN INMEDIATA  |  MATERIAL PARA MARÍA PRESS</w:t>
      </w:r>
    </w:p>
    <w:p w14:paraId="6DC6B01F" w14:textId="77777777" w:rsidR="00A61A0B" w:rsidRDefault="002F0ABB">
      <w:pPr>
        <w:pStyle w:val="Ttulo"/>
        <w:spacing w:after="120" w:line="264" w:lineRule="auto"/>
      </w:pPr>
      <w:r>
        <w:rPr>
          <w:rFonts w:ascii="Calibri" w:hAnsi="Calibri"/>
          <w:b/>
        </w:rPr>
        <w:t>La UAI convoca a debatir cómo la inteligencia artificial está transformando las organizaciones</w:t>
      </w:r>
    </w:p>
    <w:p w14:paraId="7A5F984F" w14:textId="77777777" w:rsidR="00A61A0B" w:rsidRDefault="002F0ABB">
      <w:pPr>
        <w:pStyle w:val="Subttulo"/>
        <w:spacing w:after="140" w:line="269" w:lineRule="auto"/>
      </w:pPr>
      <w:r>
        <w:rPr>
          <w:rFonts w:ascii="Calibri" w:hAnsi="Calibri"/>
          <w:i w:val="0"/>
        </w:rPr>
        <w:t xml:space="preserve">La jornada “Las organizaciones en la era de la inteligencia artificial” reunirá a cuatro </w:t>
      </w:r>
      <w:r>
        <w:rPr>
          <w:rFonts w:ascii="Calibri" w:hAnsi="Calibri"/>
          <w:i w:val="0"/>
        </w:rPr>
        <w:t>especialistas para analizar su impacto sobre el Estado, las empresas, la política y la geopolítica.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61A0B" w14:paraId="31795A19" w14:textId="77777777">
        <w:tc>
          <w:tcPr>
            <w:tcW w:w="9360" w:type="dxa"/>
            <w:tcBorders>
              <w:top w:val="single" w:sz="7" w:space="0" w:color="FFCC21"/>
              <w:left w:val="single" w:sz="7" w:space="0" w:color="FFCC21"/>
              <w:bottom w:val="single" w:sz="7" w:space="0" w:color="FFCC21"/>
              <w:right w:val="single" w:sz="7" w:space="0" w:color="FFCC21"/>
            </w:tcBorders>
            <w:shd w:val="clear" w:color="auto" w:fill="FFF5C9"/>
            <w:tcMar>
              <w:top w:w="70" w:type="dxa"/>
              <w:left w:w="170" w:type="dxa"/>
              <w:bottom w:w="70" w:type="dxa"/>
              <w:right w:w="170" w:type="dxa"/>
            </w:tcMar>
          </w:tcPr>
          <w:p w14:paraId="40630310" w14:textId="77777777" w:rsidR="00A61A0B" w:rsidRDefault="002F0ABB">
            <w:pPr>
              <w:spacing w:after="0" w:line="240" w:lineRule="auto"/>
              <w:jc w:val="center"/>
            </w:pPr>
            <w:r>
              <w:rPr>
                <w:b/>
                <w:color w:val="063B94"/>
                <w:sz w:val="21"/>
              </w:rPr>
              <w:t xml:space="preserve">LUGAR: </w:t>
            </w:r>
            <w:r>
              <w:rPr>
                <w:b/>
                <w:sz w:val="21"/>
              </w:rPr>
              <w:t>UAI Sede Centro | San Juan 951, CABA | PISO 10 - AULA 3101</w:t>
            </w:r>
          </w:p>
        </w:tc>
      </w:tr>
      <w:tr w:rsidR="00A61A0B" w14:paraId="7D52E7F6" w14:textId="77777777">
        <w:tc>
          <w:tcPr>
            <w:tcW w:w="9360" w:type="dxa"/>
            <w:tcBorders>
              <w:top w:val="single" w:sz="7" w:space="0" w:color="FFCC21"/>
              <w:left w:val="single" w:sz="7" w:space="0" w:color="FFCC21"/>
              <w:bottom w:val="single" w:sz="7" w:space="0" w:color="FFCC21"/>
              <w:right w:val="single" w:sz="7" w:space="0" w:color="FFCC21"/>
            </w:tcBorders>
            <w:shd w:val="clear" w:color="auto" w:fill="FFF5C9"/>
            <w:tcMar>
              <w:top w:w="70" w:type="dxa"/>
              <w:left w:w="170" w:type="dxa"/>
              <w:bottom w:w="70" w:type="dxa"/>
              <w:right w:w="170" w:type="dxa"/>
            </w:tcMar>
          </w:tcPr>
          <w:p w14:paraId="17825065" w14:textId="77777777" w:rsidR="00A61A0B" w:rsidRDefault="002F0ABB">
            <w:pPr>
              <w:spacing w:after="0" w:line="240" w:lineRule="auto"/>
              <w:jc w:val="center"/>
            </w:pPr>
            <w:r>
              <w:rPr>
                <w:b/>
                <w:color w:val="063B94"/>
                <w:sz w:val="21"/>
              </w:rPr>
              <w:t xml:space="preserve">INSCRIPCIÓN: </w:t>
            </w:r>
            <w:hyperlink r:id="rId8">
              <w:r>
                <w:rPr>
                  <w:b/>
                  <w:color w:val="124EB5"/>
                  <w:u w:val="single"/>
                </w:rPr>
                <w:t>https://8gehdl.short.gy/B2</w:t>
              </w:r>
              <w:r>
                <w:rPr>
                  <w:b/>
                  <w:color w:val="124EB5"/>
                  <w:u w:val="single"/>
                </w:rPr>
                <w:t>GvUU</w:t>
              </w:r>
            </w:hyperlink>
          </w:p>
        </w:tc>
        <w:bookmarkStart w:id="0" w:name="_GoBack"/>
        <w:bookmarkEnd w:id="0"/>
      </w:tr>
    </w:tbl>
    <w:p w14:paraId="7099CE30" w14:textId="77777777" w:rsidR="00A61A0B" w:rsidRDefault="002F0ABB">
      <w:pPr>
        <w:spacing w:before="140" w:after="160"/>
        <w:jc w:val="center"/>
      </w:pPr>
      <w:r>
        <w:rPr>
          <w:noProof/>
        </w:rPr>
        <w:drawing>
          <wp:inline distT="0" distB="0" distL="0" distR="0" wp14:anchorId="2F966FCE" wp14:editId="394BEE4E">
            <wp:extent cx="5943600" cy="1920240"/>
            <wp:effectExtent l="0" t="0" r="0" b="0"/>
            <wp:docPr id="1" name="Picture 1" descr="Organizaciones conectadas mediante sistemas de inteligencia artificial y redes de dato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o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7F129" w14:textId="77777777" w:rsidR="00A61A0B" w:rsidRDefault="002F0ABB">
      <w:pPr>
        <w:spacing w:after="160" w:line="276" w:lineRule="auto"/>
      </w:pPr>
      <w:r>
        <w:rPr>
          <w:b/>
        </w:rPr>
        <w:t xml:space="preserve">Buenos Aires, 1 de agosto de 2026.- </w:t>
      </w:r>
      <w:r>
        <w:t>La Maestría en Psicología Organizacional de la Universidad Abierta Interamericana realizará el lunes 3 de agosto, de 10:00 a 13:00, una jornada presencial, abierta y gratuita dedicada a examinar las transformacio</w:t>
      </w:r>
      <w:r>
        <w:t>nes que la inteligencia artificial ya está produciendo en las organizaciones. El encuentro tendrá lugar en UAI Sede Centro, San Juan 951, piso 10, aula 3101.</w:t>
      </w:r>
    </w:p>
    <w:p w14:paraId="153B9720" w14:textId="77777777" w:rsidR="00A61A0B" w:rsidRDefault="002F0ABB">
      <w:pPr>
        <w:spacing w:after="200" w:line="276" w:lineRule="auto"/>
      </w:pPr>
      <w:r>
        <w:t>El encuentro propone una mirada plural y aplicada. Sus cuatro exposiciones abordarán la incorporac</w:t>
      </w:r>
      <w:r>
        <w:t>ión responsable de IA en la administración del Estado, los desafíos de las organizaciones argentinas, la construcción política atravesada por algoritmos y desinformación, y la reorganización geopolítica impulsada por la competencia tecnológica global.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61A0B" w14:paraId="729A1BD4" w14:textId="77777777">
        <w:tc>
          <w:tcPr>
            <w:tcW w:w="4680" w:type="dxa"/>
            <w:tcBorders>
              <w:top w:val="single" w:sz="6" w:space="0" w:color="C8D8EC"/>
              <w:left w:val="single" w:sz="6" w:space="0" w:color="C8D8EC"/>
              <w:bottom w:val="single" w:sz="6" w:space="0" w:color="C8D8EC"/>
              <w:right w:val="single" w:sz="6" w:space="0" w:color="C8D8EC"/>
            </w:tcBorders>
            <w:shd w:val="clear" w:color="auto" w:fill="EEF5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2A216950" w14:textId="77777777" w:rsidR="00A61A0B" w:rsidRDefault="002F0ABB">
            <w:pPr>
              <w:spacing w:after="40" w:line="240" w:lineRule="auto"/>
            </w:pPr>
            <w:r>
              <w:rPr>
                <w:b/>
                <w:color w:val="124EB5"/>
                <w:sz w:val="17"/>
              </w:rPr>
              <w:t>FECH</w:t>
            </w:r>
            <w:r>
              <w:rPr>
                <w:b/>
                <w:color w:val="124EB5"/>
                <w:sz w:val="17"/>
              </w:rPr>
              <w:t>A Y HORARIO</w:t>
            </w:r>
          </w:p>
          <w:p w14:paraId="5ED1EEDD" w14:textId="77777777" w:rsidR="00A61A0B" w:rsidRDefault="002F0ABB">
            <w:pPr>
              <w:spacing w:after="0" w:line="252" w:lineRule="auto"/>
            </w:pPr>
            <w:r>
              <w:rPr>
                <w:b/>
                <w:sz w:val="20"/>
              </w:rPr>
              <w:t>Lunes 3 de agosto de 2026 | 10:00 a 13:00 h</w:t>
            </w:r>
          </w:p>
        </w:tc>
        <w:tc>
          <w:tcPr>
            <w:tcW w:w="4680" w:type="dxa"/>
            <w:tcBorders>
              <w:top w:val="single" w:sz="6" w:space="0" w:color="C8D8EC"/>
              <w:left w:val="single" w:sz="6" w:space="0" w:color="C8D8EC"/>
              <w:bottom w:val="single" w:sz="6" w:space="0" w:color="C8D8EC"/>
              <w:right w:val="single" w:sz="6" w:space="0" w:color="C8D8EC"/>
            </w:tcBorders>
            <w:shd w:val="clear" w:color="auto" w:fill="F5F8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36C57518" w14:textId="77777777" w:rsidR="00A61A0B" w:rsidRDefault="002F0ABB">
            <w:pPr>
              <w:spacing w:after="40" w:line="240" w:lineRule="auto"/>
            </w:pPr>
            <w:r>
              <w:rPr>
                <w:b/>
                <w:color w:val="124EB5"/>
                <w:sz w:val="17"/>
              </w:rPr>
              <w:t>LUGAR</w:t>
            </w:r>
          </w:p>
          <w:p w14:paraId="5029E745" w14:textId="77777777" w:rsidR="00A61A0B" w:rsidRDefault="002F0ABB">
            <w:pPr>
              <w:spacing w:after="0" w:line="252" w:lineRule="auto"/>
            </w:pPr>
            <w:r>
              <w:rPr>
                <w:b/>
                <w:sz w:val="20"/>
              </w:rPr>
              <w:t>UAI Sede Centro | San Juan 951, CABA</w:t>
            </w:r>
            <w:r>
              <w:rPr>
                <w:b/>
                <w:sz w:val="20"/>
              </w:rPr>
              <w:br/>
              <w:t>Piso 10 - Aula 3101</w:t>
            </w:r>
          </w:p>
        </w:tc>
      </w:tr>
      <w:tr w:rsidR="00A61A0B" w14:paraId="3D1C4F16" w14:textId="77777777">
        <w:tc>
          <w:tcPr>
            <w:tcW w:w="4680" w:type="dxa"/>
            <w:tcBorders>
              <w:top w:val="single" w:sz="6" w:space="0" w:color="C8D8EC"/>
              <w:left w:val="single" w:sz="6" w:space="0" w:color="C8D8EC"/>
              <w:bottom w:val="single" w:sz="6" w:space="0" w:color="C8D8EC"/>
              <w:right w:val="single" w:sz="6" w:space="0" w:color="C8D8EC"/>
            </w:tcBorders>
            <w:shd w:val="clear" w:color="auto" w:fill="EEF5FD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D2A8516" w14:textId="77777777" w:rsidR="00A61A0B" w:rsidRDefault="002F0ABB">
            <w:pPr>
              <w:spacing w:after="40" w:line="240" w:lineRule="auto"/>
            </w:pPr>
            <w:r>
              <w:rPr>
                <w:b/>
                <w:color w:val="124EB5"/>
                <w:sz w:val="17"/>
              </w:rPr>
              <w:t>MODALIDAD</w:t>
            </w:r>
          </w:p>
          <w:p w14:paraId="03405438" w14:textId="77777777" w:rsidR="00A61A0B" w:rsidRDefault="002F0ABB">
            <w:pPr>
              <w:spacing w:after="0" w:line="252" w:lineRule="auto"/>
            </w:pPr>
            <w:r>
              <w:rPr>
                <w:b/>
                <w:sz w:val="20"/>
              </w:rPr>
              <w:t>Presencial</w:t>
            </w:r>
          </w:p>
        </w:tc>
        <w:tc>
          <w:tcPr>
            <w:tcW w:w="4680" w:type="dxa"/>
            <w:tcBorders>
              <w:top w:val="single" w:sz="6" w:space="0" w:color="C8D8EC"/>
              <w:left w:val="single" w:sz="6" w:space="0" w:color="C8D8EC"/>
              <w:bottom w:val="single" w:sz="6" w:space="0" w:color="C8D8EC"/>
              <w:right w:val="single" w:sz="6" w:space="0" w:color="C8D8EC"/>
            </w:tcBorders>
            <w:shd w:val="clear" w:color="auto" w:fill="F5F8FC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55EB96CC" w14:textId="77777777" w:rsidR="00A61A0B" w:rsidRDefault="002F0ABB">
            <w:pPr>
              <w:spacing w:after="40" w:line="240" w:lineRule="auto"/>
            </w:pPr>
            <w:r>
              <w:rPr>
                <w:b/>
                <w:color w:val="124EB5"/>
                <w:sz w:val="17"/>
              </w:rPr>
              <w:t>ACCESO E INSCRIPCIÓN</w:t>
            </w:r>
          </w:p>
          <w:p w14:paraId="4A0501A1" w14:textId="77777777" w:rsidR="00A61A0B" w:rsidRDefault="002F0ABB">
            <w:pPr>
              <w:spacing w:after="0" w:line="252" w:lineRule="auto"/>
            </w:pPr>
            <w:r>
              <w:rPr>
                <w:b/>
                <w:sz w:val="20"/>
              </w:rPr>
              <w:t>Actividad abierta y gratuita</w:t>
            </w:r>
            <w:r>
              <w:rPr>
                <w:b/>
                <w:sz w:val="20"/>
              </w:rPr>
              <w:br/>
              <w:t>https://8gehdl.short.gy/B2GvUU</w:t>
            </w:r>
          </w:p>
        </w:tc>
      </w:tr>
    </w:tbl>
    <w:p w14:paraId="0212D16B" w14:textId="77777777" w:rsidR="00A61A0B" w:rsidRDefault="002F0ABB">
      <w:r>
        <w:br w:type="page"/>
      </w:r>
    </w:p>
    <w:p w14:paraId="26F8A1DB" w14:textId="77777777" w:rsidR="00A61A0B" w:rsidRDefault="002F0ABB">
      <w:pPr>
        <w:pStyle w:val="Ttulo1"/>
        <w:spacing w:before="0" w:after="80"/>
      </w:pPr>
      <w:r>
        <w:rPr>
          <w:rFonts w:ascii="Calibri" w:hAnsi="Calibri"/>
          <w:sz w:val="36"/>
        </w:rPr>
        <w:lastRenderedPageBreak/>
        <w:t xml:space="preserve">Cuatro perspectivas para </w:t>
      </w:r>
      <w:r>
        <w:rPr>
          <w:rFonts w:ascii="Calibri" w:hAnsi="Calibri"/>
          <w:sz w:val="36"/>
        </w:rPr>
        <w:t>comprender la transformación</w:t>
      </w:r>
    </w:p>
    <w:p w14:paraId="2B6619F1" w14:textId="77777777" w:rsidR="00A61A0B" w:rsidRDefault="002F0ABB">
      <w:pPr>
        <w:keepNext/>
        <w:spacing w:after="200"/>
      </w:pPr>
      <w:r>
        <w:rPr>
          <w:color w:val="586577"/>
          <w:sz w:val="23"/>
        </w:rPr>
        <w:t>Los expositores abordarán la inteligencia artificial como fenómeno organizacional, productivo, político y estratégico.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900"/>
        <w:gridCol w:w="7460"/>
      </w:tblGrid>
      <w:tr w:rsidR="00A61A0B" w14:paraId="369B38AD" w14:textId="77777777">
        <w:tc>
          <w:tcPr>
            <w:tcW w:w="1900" w:type="dxa"/>
            <w:tcBorders>
              <w:top w:val="single" w:sz="4" w:space="0" w:color="C8D8EC"/>
              <w:left w:val="single" w:sz="4" w:space="0" w:color="C8D8EC"/>
              <w:bottom w:val="single" w:sz="4" w:space="0" w:color="C8D8EC"/>
              <w:right w:val="single" w:sz="4" w:space="0" w:color="C8D8EC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06FDF2B1" w14:textId="77777777" w:rsidR="00A61A0B" w:rsidRDefault="002F0ABB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3101F037" wp14:editId="32694B91">
                  <wp:extent cx="960120" cy="960120"/>
                  <wp:effectExtent l="0" t="0" r="0" b="0"/>
                  <wp:docPr id="2" name="Picture 2" descr="Retrato de Federico González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ederic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Borders>
              <w:top w:val="single" w:sz="4" w:space="0" w:color="C8D8EC"/>
              <w:left w:val="single" w:sz="4" w:space="0" w:color="C8D8EC"/>
              <w:bottom w:val="single" w:sz="4" w:space="0" w:color="C8D8EC"/>
              <w:right w:val="single" w:sz="4" w:space="0" w:color="C8D8EC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754365C" w14:textId="77777777" w:rsidR="00A61A0B" w:rsidRDefault="002F0ABB">
            <w:pPr>
              <w:spacing w:after="20" w:line="240" w:lineRule="auto"/>
            </w:pPr>
            <w:r>
              <w:rPr>
                <w:b/>
                <w:color w:val="124EB5"/>
                <w:sz w:val="25"/>
              </w:rPr>
              <w:t>FEDERICO GONZÁLEZ</w:t>
            </w:r>
          </w:p>
          <w:p w14:paraId="54B63AE4" w14:textId="77777777" w:rsidR="00A61A0B" w:rsidRDefault="002F0ABB">
            <w:pPr>
              <w:spacing w:after="60" w:line="240" w:lineRule="auto"/>
            </w:pPr>
            <w:r>
              <w:rPr>
                <w:color w:val="586577"/>
                <w:sz w:val="17"/>
              </w:rPr>
              <w:t>Director de la Maestría en Psicología Organizacional (UAI)</w:t>
            </w:r>
          </w:p>
          <w:p w14:paraId="6DFE2400" w14:textId="77777777" w:rsidR="00A61A0B" w:rsidRDefault="002F0ABB">
            <w:pPr>
              <w:spacing w:after="60" w:line="247" w:lineRule="auto"/>
            </w:pPr>
            <w:r>
              <w:rPr>
                <w:b/>
                <w:color w:val="063B94"/>
                <w:sz w:val="18"/>
              </w:rPr>
              <w:t xml:space="preserve">PONENCIA: </w:t>
            </w:r>
            <w:r>
              <w:rPr>
                <w:b/>
                <w:sz w:val="20"/>
              </w:rPr>
              <w:t xml:space="preserve">La IA en la </w:t>
            </w:r>
            <w:r>
              <w:rPr>
                <w:b/>
                <w:sz w:val="20"/>
              </w:rPr>
              <w:t>administración del Estado: prácticas virtuosas</w:t>
            </w:r>
          </w:p>
          <w:p w14:paraId="49B818C6" w14:textId="77777777" w:rsidR="00A61A0B" w:rsidRDefault="002F0ABB">
            <w:pPr>
              <w:spacing w:after="0" w:line="252" w:lineRule="auto"/>
            </w:pPr>
            <w:r>
              <w:rPr>
                <w:sz w:val="18"/>
              </w:rPr>
              <w:t>Analizará criterios y experiencias para incorporar inteligencia artificial a la gestión pública, fortaleciendo capacidades estatales, calidad de las decisiones y servicios a la ciudadanía.</w:t>
            </w:r>
          </w:p>
        </w:tc>
      </w:tr>
      <w:tr w:rsidR="00A61A0B" w14:paraId="7697B004" w14:textId="77777777">
        <w:tc>
          <w:tcPr>
            <w:tcW w:w="1900" w:type="dxa"/>
            <w:tcBorders>
              <w:top w:val="single" w:sz="4" w:space="0" w:color="C8D8EC"/>
              <w:left w:val="single" w:sz="4" w:space="0" w:color="C8D8EC"/>
              <w:bottom w:val="single" w:sz="4" w:space="0" w:color="C8D8EC"/>
              <w:right w:val="single" w:sz="4" w:space="0" w:color="C8D8EC"/>
            </w:tcBorders>
            <w:shd w:val="clear" w:color="auto" w:fill="F5F8FC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BDA0907" w14:textId="77777777" w:rsidR="00A61A0B" w:rsidRDefault="002F0ABB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0C84CE80" wp14:editId="5DF2A94A">
                  <wp:extent cx="960120" cy="960120"/>
                  <wp:effectExtent l="0" t="0" r="0" b="0"/>
                  <wp:docPr id="3" name="Picture 3" descr="Retrato de Gustavo Reij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ustav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Borders>
              <w:top w:val="single" w:sz="4" w:space="0" w:color="C8D8EC"/>
              <w:left w:val="single" w:sz="4" w:space="0" w:color="C8D8EC"/>
              <w:bottom w:val="single" w:sz="4" w:space="0" w:color="C8D8EC"/>
              <w:right w:val="single" w:sz="4" w:space="0" w:color="C8D8EC"/>
            </w:tcBorders>
            <w:shd w:val="clear" w:color="auto" w:fill="F5F8FC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6995CFB" w14:textId="77777777" w:rsidR="00A61A0B" w:rsidRDefault="002F0ABB">
            <w:pPr>
              <w:spacing w:after="20" w:line="240" w:lineRule="auto"/>
            </w:pPr>
            <w:r>
              <w:rPr>
                <w:b/>
                <w:color w:val="124EB5"/>
                <w:sz w:val="25"/>
              </w:rPr>
              <w:t>GUSTAVO REIJA</w:t>
            </w:r>
          </w:p>
          <w:p w14:paraId="74910ABB" w14:textId="77777777" w:rsidR="00A61A0B" w:rsidRDefault="002F0ABB">
            <w:pPr>
              <w:spacing w:after="60" w:line="240" w:lineRule="auto"/>
            </w:pPr>
            <w:r>
              <w:rPr>
                <w:color w:val="586577"/>
                <w:sz w:val="17"/>
              </w:rPr>
              <w:t>Eco</w:t>
            </w:r>
            <w:r>
              <w:rPr>
                <w:color w:val="586577"/>
                <w:sz w:val="17"/>
              </w:rPr>
              <w:t>nomista. Director de Netia - Inteligencia de Negocios</w:t>
            </w:r>
          </w:p>
          <w:p w14:paraId="7B55AA61" w14:textId="77777777" w:rsidR="00A61A0B" w:rsidRDefault="002F0ABB">
            <w:pPr>
              <w:spacing w:after="60" w:line="247" w:lineRule="auto"/>
            </w:pPr>
            <w:r>
              <w:rPr>
                <w:b/>
                <w:color w:val="063B94"/>
                <w:sz w:val="18"/>
              </w:rPr>
              <w:t xml:space="preserve">PONENCIA: </w:t>
            </w:r>
            <w:r>
              <w:rPr>
                <w:b/>
                <w:sz w:val="20"/>
              </w:rPr>
              <w:t>Protagonistas o espectadoras: las organizaciones argentinas frente a la IA</w:t>
            </w:r>
          </w:p>
          <w:p w14:paraId="20765496" w14:textId="77777777" w:rsidR="00A61A0B" w:rsidRDefault="002F0ABB">
            <w:pPr>
              <w:spacing w:after="0" w:line="252" w:lineRule="auto"/>
            </w:pPr>
            <w:r>
              <w:rPr>
                <w:sz w:val="18"/>
              </w:rPr>
              <w:t>Planteará el desafío estratégico que enfrentan las organizaciones argentinas: desarrollar capacidades propias para in</w:t>
            </w:r>
            <w:r>
              <w:rPr>
                <w:sz w:val="18"/>
              </w:rPr>
              <w:t>tervenir en la transformación o quedar relegadas a observarla.</w:t>
            </w:r>
          </w:p>
        </w:tc>
      </w:tr>
      <w:tr w:rsidR="00A61A0B" w14:paraId="16F96574" w14:textId="77777777">
        <w:tc>
          <w:tcPr>
            <w:tcW w:w="1900" w:type="dxa"/>
            <w:tcBorders>
              <w:top w:val="single" w:sz="4" w:space="0" w:color="C8D8EC"/>
              <w:left w:val="single" w:sz="4" w:space="0" w:color="C8D8EC"/>
              <w:bottom w:val="single" w:sz="4" w:space="0" w:color="C8D8EC"/>
              <w:right w:val="single" w:sz="4" w:space="0" w:color="C8D8EC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34488C21" w14:textId="77777777" w:rsidR="00A61A0B" w:rsidRDefault="002F0ABB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41555CD7" wp14:editId="02D77F99">
                  <wp:extent cx="960120" cy="960120"/>
                  <wp:effectExtent l="0" t="0" r="0" b="0"/>
                  <wp:docPr id="4" name="Picture 4" descr="Retrato de Nicolás Cereij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icolas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Borders>
              <w:top w:val="single" w:sz="4" w:space="0" w:color="C8D8EC"/>
              <w:left w:val="single" w:sz="4" w:space="0" w:color="C8D8EC"/>
              <w:bottom w:val="single" w:sz="4" w:space="0" w:color="C8D8EC"/>
              <w:right w:val="single" w:sz="4" w:space="0" w:color="C8D8EC"/>
            </w:tcBorders>
            <w:shd w:val="clear" w:color="auto" w:fill="FFFFFF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5E349F6F" w14:textId="77777777" w:rsidR="00A61A0B" w:rsidRDefault="002F0ABB">
            <w:pPr>
              <w:spacing w:after="20" w:line="240" w:lineRule="auto"/>
            </w:pPr>
            <w:r>
              <w:rPr>
                <w:b/>
                <w:color w:val="124EB5"/>
                <w:sz w:val="25"/>
              </w:rPr>
              <w:t>NICOLÁS CEREIJO</w:t>
            </w:r>
          </w:p>
          <w:p w14:paraId="23D5502D" w14:textId="77777777" w:rsidR="00A61A0B" w:rsidRDefault="002F0ABB">
            <w:pPr>
              <w:spacing w:after="60" w:line="240" w:lineRule="auto"/>
            </w:pPr>
            <w:r>
              <w:rPr>
                <w:color w:val="586577"/>
                <w:sz w:val="17"/>
              </w:rPr>
              <w:t>Profesor UBA y UCALP. Analista político</w:t>
            </w:r>
          </w:p>
          <w:p w14:paraId="49718293" w14:textId="77777777" w:rsidR="00A61A0B" w:rsidRDefault="002F0ABB">
            <w:pPr>
              <w:spacing w:after="60" w:line="247" w:lineRule="auto"/>
            </w:pPr>
            <w:r>
              <w:rPr>
                <w:b/>
                <w:color w:val="063B94"/>
                <w:sz w:val="18"/>
              </w:rPr>
              <w:t xml:space="preserve">PONENCIA: </w:t>
            </w:r>
            <w:r>
              <w:rPr>
                <w:b/>
                <w:sz w:val="20"/>
              </w:rPr>
              <w:t>La organización política en tiempos de IA: posicionamientos, fake news y algoritmos</w:t>
            </w:r>
          </w:p>
          <w:p w14:paraId="22AB0C08" w14:textId="77777777" w:rsidR="00A61A0B" w:rsidRDefault="002F0ABB">
            <w:pPr>
              <w:spacing w:after="0" w:line="252" w:lineRule="auto"/>
            </w:pPr>
            <w:r>
              <w:rPr>
                <w:sz w:val="18"/>
              </w:rPr>
              <w:t xml:space="preserve">Examinará cómo las </w:t>
            </w:r>
            <w:r>
              <w:rPr>
                <w:sz w:val="18"/>
              </w:rPr>
              <w:t>plataformas, los algoritmos y la desinformación intervienen en la formación de posiciones, la circulación del discurso político y la organización de la opinión pública.</w:t>
            </w:r>
          </w:p>
        </w:tc>
      </w:tr>
      <w:tr w:rsidR="00A61A0B" w14:paraId="78862631" w14:textId="77777777">
        <w:tc>
          <w:tcPr>
            <w:tcW w:w="1900" w:type="dxa"/>
            <w:tcBorders>
              <w:top w:val="single" w:sz="4" w:space="0" w:color="C8D8EC"/>
              <w:left w:val="single" w:sz="4" w:space="0" w:color="C8D8EC"/>
              <w:bottom w:val="single" w:sz="4" w:space="0" w:color="C8D8EC"/>
              <w:right w:val="single" w:sz="4" w:space="0" w:color="C8D8EC"/>
            </w:tcBorders>
            <w:shd w:val="clear" w:color="auto" w:fill="F5F8FC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78B5BEBF" w14:textId="77777777" w:rsidR="00A61A0B" w:rsidRDefault="002F0ABB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046BBBE" wp14:editId="549D337A">
                  <wp:extent cx="960120" cy="960120"/>
                  <wp:effectExtent l="0" t="0" r="0" b="0"/>
                  <wp:docPr id="5" name="Picture 5" descr="Retrato de Lucas Aria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ucas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0" w:type="dxa"/>
            <w:tcBorders>
              <w:top w:val="single" w:sz="4" w:space="0" w:color="C8D8EC"/>
              <w:left w:val="single" w:sz="4" w:space="0" w:color="C8D8EC"/>
              <w:bottom w:val="single" w:sz="4" w:space="0" w:color="C8D8EC"/>
              <w:right w:val="single" w:sz="4" w:space="0" w:color="C8D8EC"/>
            </w:tcBorders>
            <w:shd w:val="clear" w:color="auto" w:fill="F5F8FC"/>
            <w:tcMar>
              <w:top w:w="120" w:type="dxa"/>
              <w:left w:w="140" w:type="dxa"/>
              <w:bottom w:w="120" w:type="dxa"/>
              <w:right w:w="140" w:type="dxa"/>
            </w:tcMar>
            <w:vAlign w:val="center"/>
          </w:tcPr>
          <w:p w14:paraId="6F639AA6" w14:textId="77777777" w:rsidR="00A61A0B" w:rsidRDefault="002F0ABB">
            <w:pPr>
              <w:spacing w:after="20" w:line="240" w:lineRule="auto"/>
            </w:pPr>
            <w:r>
              <w:rPr>
                <w:b/>
                <w:color w:val="124EB5"/>
                <w:sz w:val="25"/>
              </w:rPr>
              <w:t>LUCAS ARIAS</w:t>
            </w:r>
          </w:p>
          <w:p w14:paraId="5B30B67C" w14:textId="77777777" w:rsidR="00A61A0B" w:rsidRDefault="002F0ABB">
            <w:pPr>
              <w:spacing w:after="60" w:line="240" w:lineRule="auto"/>
            </w:pPr>
            <w:r>
              <w:rPr>
                <w:color w:val="586577"/>
                <w:sz w:val="17"/>
              </w:rPr>
              <w:t xml:space="preserve">Investigador y responsable de Relaciones Institucionales y </w:t>
            </w:r>
            <w:r>
              <w:rPr>
                <w:color w:val="586577"/>
                <w:sz w:val="17"/>
              </w:rPr>
              <w:t>Desarrollo de Negocios del GIAR - UTN Buenos Aires</w:t>
            </w:r>
          </w:p>
          <w:p w14:paraId="76D58757" w14:textId="77777777" w:rsidR="00A61A0B" w:rsidRDefault="002F0ABB">
            <w:pPr>
              <w:spacing w:after="60" w:line="247" w:lineRule="auto"/>
            </w:pPr>
            <w:r>
              <w:rPr>
                <w:b/>
                <w:color w:val="063B94"/>
                <w:sz w:val="18"/>
              </w:rPr>
              <w:t xml:space="preserve">PONENCIA: </w:t>
            </w:r>
            <w:r>
              <w:rPr>
                <w:b/>
                <w:sz w:val="20"/>
              </w:rPr>
              <w:t>IA, tecnología y organización geopolítica</w:t>
            </w:r>
          </w:p>
          <w:p w14:paraId="78B5FBB4" w14:textId="77777777" w:rsidR="00A61A0B" w:rsidRDefault="002F0ABB">
            <w:pPr>
              <w:spacing w:after="0" w:line="252" w:lineRule="auto"/>
            </w:pPr>
            <w:r>
              <w:rPr>
                <w:sz w:val="18"/>
              </w:rPr>
              <w:t>Abordará la inteligencia artificial como recurso de poder y analizará cómo la competencia tecnológica reorganiza Estados, alianzas, infraestructuras y re</w:t>
            </w:r>
            <w:r>
              <w:rPr>
                <w:sz w:val="18"/>
              </w:rPr>
              <w:t>laciones internacionales.</w:t>
            </w:r>
          </w:p>
        </w:tc>
      </w:tr>
    </w:tbl>
    <w:p w14:paraId="4D74251A" w14:textId="77777777" w:rsidR="00A61A0B" w:rsidRDefault="002F0ABB">
      <w:pPr>
        <w:jc w:val="center"/>
      </w:pPr>
      <w:r>
        <w:rPr>
          <w:color w:val="586577"/>
          <w:sz w:val="19"/>
        </w:rPr>
        <w:t>La actividad está dirigida a profesionales, docentes, investigadores, estudiantes, dirigentes y responsables de organizaciones interesados en comprender y anticipar el impacto de la IA.</w:t>
      </w:r>
    </w:p>
    <w:tbl>
      <w:tblPr>
        <w:tblW w:w="9360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9360"/>
      </w:tblGrid>
      <w:tr w:rsidR="00A61A0B" w14:paraId="23D9B408" w14:textId="77777777">
        <w:tc>
          <w:tcPr>
            <w:tcW w:w="9360" w:type="dxa"/>
            <w:tcBorders>
              <w:top w:val="single" w:sz="8" w:space="0" w:color="063B94"/>
              <w:left w:val="single" w:sz="8" w:space="0" w:color="063B94"/>
              <w:bottom w:val="single" w:sz="8" w:space="0" w:color="063B94"/>
              <w:right w:val="single" w:sz="8" w:space="0" w:color="063B94"/>
            </w:tcBorders>
            <w:shd w:val="clear" w:color="auto" w:fill="063B94"/>
            <w:tcMar>
              <w:top w:w="120" w:type="dxa"/>
              <w:left w:w="190" w:type="dxa"/>
              <w:bottom w:w="120" w:type="dxa"/>
              <w:right w:w="190" w:type="dxa"/>
            </w:tcMar>
          </w:tcPr>
          <w:p w14:paraId="7BC047A9" w14:textId="77777777" w:rsidR="00A61A0B" w:rsidRDefault="002F0ABB">
            <w:pPr>
              <w:spacing w:after="40" w:line="240" w:lineRule="auto"/>
              <w:jc w:val="center"/>
            </w:pPr>
            <w:r>
              <w:rPr>
                <w:b/>
                <w:color w:val="FFCC21"/>
                <w:sz w:val="23"/>
              </w:rPr>
              <w:t>INSCRIPCIÓN ABIERTA</w:t>
            </w:r>
          </w:p>
          <w:p w14:paraId="1A8A09D8" w14:textId="77777777" w:rsidR="00A61A0B" w:rsidRDefault="002F0ABB">
            <w:pPr>
              <w:spacing w:after="20" w:line="240" w:lineRule="auto"/>
              <w:jc w:val="center"/>
            </w:pPr>
            <w:r>
              <w:rPr>
                <w:b/>
                <w:color w:val="FFFFFF"/>
                <w:sz w:val="20"/>
              </w:rPr>
              <w:t xml:space="preserve">Actividad </w:t>
            </w:r>
            <w:r>
              <w:rPr>
                <w:b/>
                <w:color w:val="FFFFFF"/>
                <w:sz w:val="20"/>
              </w:rPr>
              <w:t>presencial, abierta y gratuita</w:t>
            </w:r>
          </w:p>
          <w:p w14:paraId="3CA8693A" w14:textId="77777777" w:rsidR="00A61A0B" w:rsidRDefault="002F0ABB">
            <w:pPr>
              <w:spacing w:after="0" w:line="240" w:lineRule="auto"/>
              <w:jc w:val="center"/>
            </w:pPr>
            <w:r>
              <w:rPr>
                <w:b/>
                <w:color w:val="FFFFFF"/>
                <w:sz w:val="21"/>
              </w:rPr>
              <w:t xml:space="preserve">Link de inscripción: </w:t>
            </w:r>
            <w:hyperlink r:id="rId14">
              <w:r>
                <w:rPr>
                  <w:b/>
                  <w:color w:val="FFCC21"/>
                  <w:u w:val="single"/>
                </w:rPr>
                <w:t>https://8gehdl.short.gy/B2GvUU</w:t>
              </w:r>
            </w:hyperlink>
          </w:p>
        </w:tc>
      </w:tr>
    </w:tbl>
    <w:p w14:paraId="71DC6833" w14:textId="77777777" w:rsidR="00A61A0B" w:rsidRDefault="002F0ABB">
      <w:pPr>
        <w:spacing w:after="0"/>
        <w:jc w:val="center"/>
      </w:pPr>
      <w:r>
        <w:rPr>
          <w:color w:val="586577"/>
          <w:sz w:val="18"/>
        </w:rPr>
        <w:t>Organiza: Maestría en Psicología Organizacional - Universidad Abierta Interamericana.</w:t>
      </w:r>
    </w:p>
    <w:sectPr w:rsidR="00A61A0B" w:rsidSect="00034616">
      <w:headerReference w:type="default" r:id="rId15"/>
      <w:footerReference w:type="default" r:id="rId16"/>
      <w:pgSz w:w="12240" w:h="15840"/>
      <w:pgMar w:top="1152" w:right="1440" w:bottom="1080" w:left="1440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89363B" w14:textId="77777777" w:rsidR="002F0ABB" w:rsidRDefault="002F0ABB">
      <w:pPr>
        <w:spacing w:after="0" w:line="240" w:lineRule="auto"/>
      </w:pPr>
      <w:r>
        <w:separator/>
      </w:r>
    </w:p>
  </w:endnote>
  <w:endnote w:type="continuationSeparator" w:id="0">
    <w:p w14:paraId="6B33FDF6" w14:textId="77777777" w:rsidR="002F0ABB" w:rsidRDefault="002F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8830C" w14:textId="77777777" w:rsidR="00A61A0B" w:rsidRDefault="002F0ABB">
    <w:pPr>
      <w:pStyle w:val="Piedepgina"/>
      <w:spacing w:before="40" w:line="264" w:lineRule="auto"/>
      <w:jc w:val="center"/>
    </w:pPr>
    <w:r>
      <w:rPr>
        <w:color w:val="586577"/>
        <w:sz w:val="16"/>
      </w:rPr>
      <w:t>Actividad abierta y gratuita  |  UAI Sede Centro  |  San Juan 951, CABA  |  Piso 10 - Aula 3101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8B7D83" w14:textId="77777777" w:rsidR="002F0ABB" w:rsidRDefault="002F0ABB">
      <w:pPr>
        <w:spacing w:after="0" w:line="240" w:lineRule="auto"/>
      </w:pPr>
      <w:r>
        <w:separator/>
      </w:r>
    </w:p>
  </w:footnote>
  <w:footnote w:type="continuationSeparator" w:id="0">
    <w:p w14:paraId="7BC2D60C" w14:textId="77777777" w:rsidR="002F0ABB" w:rsidRDefault="002F0A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CFEE65" w14:textId="77777777" w:rsidR="00A61A0B" w:rsidRDefault="002F0ABB">
    <w:pPr>
      <w:pStyle w:val="Encabezado"/>
      <w:spacing w:after="40" w:line="264" w:lineRule="auto"/>
    </w:pPr>
    <w:r>
      <w:rPr>
        <w:b/>
        <w:color w:val="063B94"/>
        <w:sz w:val="17"/>
      </w:rPr>
      <w:t xml:space="preserve">UAI  |  </w:t>
    </w:r>
    <w:r>
      <w:rPr>
        <w:b/>
        <w:color w:val="063B94"/>
        <w:sz w:val="17"/>
      </w:rPr>
      <w:t>MAESTRÍA EN PSICOLOGÍA ORGANIZACIONAL</w:t>
    </w:r>
    <w:r>
      <w:rPr>
        <w:color w:val="586577"/>
        <w:sz w:val="17"/>
      </w:rPr>
      <w:t xml:space="preserve">    GACETILLA DE PRENSA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2F0ABB"/>
    <w:rsid w:val="00326F90"/>
    <w:rsid w:val="0057417E"/>
    <w:rsid w:val="00A61A0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B7886"/>
  <w14:defaultImageDpi w14:val="300"/>
  <w15:docId w15:val="{682872D5-6CD5-4538-B518-55AE3BE2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11827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/>
      <w:b/>
      <w:bCs/>
      <w:color w:val="063B94"/>
      <w:sz w:val="32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bCs/>
      <w:color w:val="124EB5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b/>
      <w:bCs/>
      <w:color w:val="063B9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after="140" w:line="240" w:lineRule="auto"/>
      <w:contextualSpacing/>
    </w:pPr>
    <w:rPr>
      <w:rFonts w:asciiTheme="majorHAnsi" w:eastAsiaTheme="majorEastAsia" w:hAnsiTheme="majorHAnsi" w:cstheme="majorBidi"/>
      <w:color w:val="063B94"/>
      <w:spacing w:val="5"/>
      <w:kern w:val="28"/>
      <w:sz w:val="5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keepNext/>
      <w:numPr>
        <w:ilvl w:val="1"/>
      </w:numPr>
      <w:spacing w:after="240"/>
    </w:pPr>
    <w:rPr>
      <w:rFonts w:asciiTheme="majorHAnsi" w:eastAsiaTheme="majorEastAsia" w:hAnsiTheme="majorHAnsi" w:cstheme="majorBidi"/>
      <w:i/>
      <w:iCs/>
      <w:color w:val="586577"/>
      <w:spacing w:val="15"/>
      <w:sz w:val="26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gehdl.short.gy/B2GvUU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hyperlink" Target="https://8gehdl.short.gy/B2GvU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8F47841-CF57-4B87-85A9-0CDD026E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Gacetilla de prensa - Las organizaciones en la era de la inteligencia artificial</dc:title>
  <dc:subject>Jornada abierta y gratuita de la Maestría en Psicología Organizacional de la UAI</dc:subject>
  <dc:creator>Maestría en Psicología Organizacional - UAI</dc:creator>
  <cp:keywords>inteligencia artificial, organizaciones, UAI, gacetilla de prensa</cp:keywords>
  <dc:description>generated by python-docx</dc:description>
  <cp:lastModifiedBy>Federico</cp:lastModifiedBy>
  <cp:revision>2</cp:revision>
  <dcterms:created xsi:type="dcterms:W3CDTF">2026-08-01T14:55:00Z</dcterms:created>
  <dcterms:modified xsi:type="dcterms:W3CDTF">2026-08-01T14:55:00Z</dcterms:modified>
  <cp:category/>
</cp:coreProperties>
</file>