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C26CC3" w14:textId="77777777" w:rsidR="004735B9" w:rsidRDefault="004735B9">
      <w:pPr>
        <w:spacing w:after="160"/>
        <w:rPr>
          <w:b/>
          <w:bCs/>
          <w:color w:val="003087"/>
          <w:sz w:val="20"/>
          <w:szCs w:val="20"/>
        </w:rPr>
      </w:pPr>
      <w:bookmarkStart w:id="0" w:name="_GoBack"/>
      <w:bookmarkEnd w:id="0"/>
    </w:p>
    <w:p w14:paraId="45910B2E" w14:textId="3CC01A6C" w:rsidR="00D3703A" w:rsidRPr="004735B9" w:rsidRDefault="00F93E6A">
      <w:pPr>
        <w:spacing w:after="160"/>
        <w:rPr>
          <w:color w:val="2F5496" w:themeColor="accent1" w:themeShade="BF"/>
        </w:rPr>
      </w:pPr>
      <w:r>
        <w:rPr>
          <w:b/>
          <w:bCs/>
          <w:color w:val="003087"/>
          <w:sz w:val="20"/>
          <w:szCs w:val="20"/>
        </w:rPr>
        <w:t xml:space="preserve">GACETILLA DE PRENSA </w:t>
      </w:r>
      <w:r>
        <w:rPr>
          <w:color w:val="555555"/>
          <w:sz w:val="20"/>
          <w:szCs w:val="20"/>
        </w:rPr>
        <w:t xml:space="preserve">|   </w:t>
      </w:r>
      <w:r w:rsidRPr="004735B9">
        <w:rPr>
          <w:b/>
          <w:bCs/>
          <w:color w:val="2F5496" w:themeColor="accent1" w:themeShade="BF"/>
          <w:sz w:val="20"/>
          <w:szCs w:val="20"/>
        </w:rPr>
        <w:t>Campaña Federico González Presidente 2027</w:t>
      </w:r>
    </w:p>
    <w:p w14:paraId="6866C74A" w14:textId="18E0739D" w:rsidR="00D3703A" w:rsidRDefault="00F93E6A">
      <w:pPr>
        <w:spacing w:after="160"/>
      </w:pPr>
      <w:r>
        <w:rPr>
          <w:b/>
          <w:bCs/>
          <w:color w:val="555555"/>
          <w:sz w:val="20"/>
          <w:szCs w:val="20"/>
        </w:rPr>
        <w:t xml:space="preserve">Buenos Aires / </w:t>
      </w:r>
      <w:r w:rsidR="004735B9">
        <w:rPr>
          <w:b/>
          <w:bCs/>
          <w:color w:val="555555"/>
          <w:sz w:val="20"/>
          <w:szCs w:val="20"/>
        </w:rPr>
        <w:t>Buenos Aires</w:t>
      </w:r>
      <w:r>
        <w:rPr>
          <w:b/>
          <w:bCs/>
          <w:color w:val="555555"/>
          <w:sz w:val="20"/>
          <w:szCs w:val="20"/>
        </w:rPr>
        <w:t>, 6 de junio de 2026</w:t>
      </w:r>
    </w:p>
    <w:p w14:paraId="49F84B15" w14:textId="77777777" w:rsidR="00D3703A" w:rsidRDefault="00D3703A">
      <w:pPr>
        <w:pBdr>
          <w:bottom w:val="single" w:sz="6" w:space="1" w:color="003087"/>
        </w:pBdr>
        <w:spacing w:before="200" w:after="200"/>
      </w:pPr>
    </w:p>
    <w:p w14:paraId="55653F5E" w14:textId="77777777" w:rsidR="00D3703A" w:rsidRDefault="00F93E6A">
      <w:pPr>
        <w:pStyle w:val="Ttulo1"/>
      </w:pPr>
      <w:r>
        <w:t>Federico González desafía al Presidente Javier Milei y a todos los posibles candidatos de la oposición</w:t>
      </w:r>
    </w:p>
    <w:p w14:paraId="283CD1B7" w14:textId="77777777" w:rsidR="00D3703A" w:rsidRDefault="00F93E6A">
      <w:pPr>
        <w:spacing w:before="80" w:after="160"/>
        <w:jc w:val="both"/>
      </w:pPr>
      <w:r>
        <w:rPr>
          <w:i/>
          <w:iCs/>
        </w:rPr>
        <w:t xml:space="preserve">El único candidato presidencial opositor ya lanzado y con proyecto publicado interpela a todos los posibles aspirantes al sillón de Rivadavia: </w:t>
      </w:r>
      <w:r>
        <w:rPr>
          <w:b/>
          <w:bCs/>
          <w:i/>
          <w:iCs/>
        </w:rPr>
        <w:t>"Defínanse de una vez y pongan las ideas sobre la mesa"</w:t>
      </w:r>
    </w:p>
    <w:p w14:paraId="404627C8" w14:textId="77777777" w:rsidR="00D3703A" w:rsidRDefault="00D3703A">
      <w:pPr>
        <w:pBdr>
          <w:bottom w:val="single" w:sz="6" w:space="1" w:color="003087"/>
        </w:pBdr>
        <w:spacing w:before="200" w:after="200"/>
      </w:pPr>
    </w:p>
    <w:p w14:paraId="5E70F660" w14:textId="77777777" w:rsidR="00D3703A" w:rsidRDefault="00F93E6A">
      <w:pPr>
        <w:spacing w:after="160"/>
        <w:jc w:val="both"/>
      </w:pPr>
      <w:r>
        <w:t>Hay una paradoja que la política argentina viene produciendo en silencio, y que esta campaña decide nombrar sin eufemismos.</w:t>
      </w:r>
    </w:p>
    <w:p w14:paraId="2EA8AF19" w14:textId="09D98C17" w:rsidR="00D3703A" w:rsidRDefault="00F93E6A">
      <w:pPr>
        <w:spacing w:after="160"/>
        <w:jc w:val="both"/>
      </w:pPr>
      <w:r>
        <w:t xml:space="preserve">Los grandes medios llevan meses repitiendo el mismo diagnóstico: en la oposición no hay nadie, no hay ideas, no hay proyecto. Es un diagnóstico parcialmente justo. Pero tiene una </w:t>
      </w:r>
      <w:proofErr w:type="spellStart"/>
      <w:r w:rsidR="004735B9">
        <w:t>omisiòn</w:t>
      </w:r>
      <w:proofErr w:type="spellEnd"/>
      <w:r>
        <w:t xml:space="preserve"> que nadie termina de señalar: Federico González —analista político, profesor e investigador de la Universidad de Buenos Aires— lanzó su candidatura presidencial en noviembre de 2025, tiene un proyecto de país escrito y argumentado, y publicó el libro </w:t>
      </w:r>
      <w:r>
        <w:rPr>
          <w:b/>
          <w:bCs/>
        </w:rPr>
        <w:t>Desarrollismo Inteligente del Siglo XXI: Un proyecto para la Argentina futura</w:t>
      </w:r>
      <w:r>
        <w:t xml:space="preserve">, redactado junto al economista Gustavo </w:t>
      </w:r>
      <w:proofErr w:type="spellStart"/>
      <w:r>
        <w:t>Reija</w:t>
      </w:r>
      <w:proofErr w:type="spellEnd"/>
      <w:r>
        <w:t xml:space="preserve"> y al experto en geopolítica y tecnología Lucas Arias. Ese libro está disponible hoy, en formato digital, en Amazon.</w:t>
      </w:r>
    </w:p>
    <w:p w14:paraId="18520CFA" w14:textId="715541BB" w:rsidR="00D3703A" w:rsidRDefault="00F93E6A">
      <w:pPr>
        <w:spacing w:after="160"/>
        <w:jc w:val="both"/>
      </w:pPr>
      <w:r>
        <w:t xml:space="preserve">La socióloga alemana Elisabeth Noelle-Neumann describió hace medio siglo el mecanismo que González observa en carne propia: la </w:t>
      </w:r>
      <w:r>
        <w:rPr>
          <w:i/>
          <w:iCs/>
        </w:rPr>
        <w:t>espiral del silencio</w:t>
      </w:r>
      <w:r>
        <w:t xml:space="preserve">. Los medios construyen la percepción de qué voces existen y cuáles no. Los mismos que lamentan la ausencia de ideas dedican sus horas a quienes no se definieron, a quienes confiesan no tener armado el plan económico, a quienes esperan el resultado de una interna que quizás no ocurra. Y eligen no cubrir al </w:t>
      </w:r>
      <w:r w:rsidR="004735B9">
        <w:t xml:space="preserve">único </w:t>
      </w:r>
      <w:r>
        <w:t>candidato que ya dio todos esos pasos.</w:t>
      </w:r>
    </w:p>
    <w:p w14:paraId="1EC8A3D2" w14:textId="62BA819B" w:rsidR="00D3703A" w:rsidRDefault="00F93E6A">
      <w:pPr>
        <w:spacing w:after="160"/>
        <w:jc w:val="both"/>
      </w:pPr>
      <w:r>
        <w:t xml:space="preserve">El contraste es nítido. En el oficialismo, el Presidente </w:t>
      </w:r>
      <w:r>
        <w:rPr>
          <w:b/>
          <w:bCs/>
        </w:rPr>
        <w:t>Javier Milei</w:t>
      </w:r>
      <w:r>
        <w:t xml:space="preserve"> tiene candidatura y tiene proyecto. González no le concede ventaja intelectual: </w:t>
      </w:r>
      <w:r>
        <w:rPr>
          <w:i/>
          <w:iCs/>
        </w:rPr>
        <w:t>"El modelo de Milei es mesiánico, inconsistente, insensible e inoperante. Confunde la destrucción del Estado con la reforma del Estado. Confunde el ajuste con un proyecto de país. Y gobierna con la convicción del converso, no con la solidez del estadista."</w:t>
      </w:r>
      <w:r>
        <w:t xml:space="preserve"> La diferencia </w:t>
      </w:r>
      <w:r w:rsidR="004735B9">
        <w:t xml:space="preserve">entre el Gobierno </w:t>
      </w:r>
      <w:r w:rsidR="00AD6343">
        <w:t>y la</w:t>
      </w:r>
      <w:r>
        <w:t xml:space="preserve"> la oposición, aclara González, no es de calidad sino de existencia: </w:t>
      </w:r>
      <w:r>
        <w:rPr>
          <w:i/>
          <w:iCs/>
        </w:rPr>
        <w:t>"</w:t>
      </w:r>
      <w:r w:rsidR="00AD6343">
        <w:rPr>
          <w:i/>
          <w:iCs/>
        </w:rPr>
        <w:t>El Gobierno</w:t>
      </w:r>
      <w:r>
        <w:rPr>
          <w:i/>
          <w:iCs/>
        </w:rPr>
        <w:t xml:space="preserve"> al menos tiene algo. La oposición, hasta ahora, no mostró nada equivalente. Esa es la ventaja que no deberíamos seguir regalándole."</w:t>
      </w:r>
    </w:p>
    <w:p w14:paraId="12417054" w14:textId="2C2C2FB1" w:rsidR="00D3703A" w:rsidRDefault="00F93E6A">
      <w:pPr>
        <w:spacing w:after="160"/>
        <w:jc w:val="both"/>
      </w:pPr>
      <w:r>
        <w:t>En el campo opositor circulan nombres con ambiciones</w:t>
      </w:r>
      <w:r w:rsidR="00AD6343">
        <w:t xml:space="preserve"> más menos verosímiles, </w:t>
      </w:r>
      <w:r>
        <w:t xml:space="preserve">pero no explicitadas en acto: </w:t>
      </w:r>
      <w:r>
        <w:rPr>
          <w:b/>
          <w:bCs/>
        </w:rPr>
        <w:t>Patricia Bullrich</w:t>
      </w:r>
      <w:r>
        <w:t xml:space="preserve">, </w:t>
      </w:r>
      <w:r>
        <w:rPr>
          <w:b/>
          <w:bCs/>
        </w:rPr>
        <w:t>Mauricio Macri</w:t>
      </w:r>
      <w:r>
        <w:t xml:space="preserve">, </w:t>
      </w:r>
      <w:r>
        <w:rPr>
          <w:b/>
          <w:bCs/>
        </w:rPr>
        <w:t>Victoria Villarruel</w:t>
      </w:r>
      <w:r>
        <w:t xml:space="preserve">, </w:t>
      </w:r>
      <w:r>
        <w:rPr>
          <w:b/>
          <w:bCs/>
        </w:rPr>
        <w:t>Axel Kicillof</w:t>
      </w:r>
      <w:r>
        <w:t xml:space="preserve">, </w:t>
      </w:r>
      <w:r>
        <w:rPr>
          <w:b/>
          <w:bCs/>
        </w:rPr>
        <w:t xml:space="preserve">Sergio </w:t>
      </w:r>
      <w:proofErr w:type="spellStart"/>
      <w:r>
        <w:rPr>
          <w:b/>
          <w:bCs/>
        </w:rPr>
        <w:t>Massa</w:t>
      </w:r>
      <w:proofErr w:type="spellEnd"/>
      <w:r>
        <w:t xml:space="preserve">, </w:t>
      </w:r>
      <w:r>
        <w:rPr>
          <w:b/>
          <w:bCs/>
        </w:rPr>
        <w:t xml:space="preserve">Sergio </w:t>
      </w:r>
      <w:proofErr w:type="spellStart"/>
      <w:r>
        <w:rPr>
          <w:b/>
          <w:bCs/>
        </w:rPr>
        <w:t>Uñac</w:t>
      </w:r>
      <w:proofErr w:type="spellEnd"/>
      <w:r>
        <w:t xml:space="preserve">, </w:t>
      </w:r>
      <w:r>
        <w:rPr>
          <w:b/>
          <w:bCs/>
        </w:rPr>
        <w:t xml:space="preserve">Dante </w:t>
      </w:r>
      <w:proofErr w:type="spellStart"/>
      <w:r>
        <w:rPr>
          <w:b/>
          <w:bCs/>
        </w:rPr>
        <w:t>Gebel</w:t>
      </w:r>
      <w:proofErr w:type="spellEnd"/>
      <w:r>
        <w:t xml:space="preserve">, </w:t>
      </w:r>
      <w:r>
        <w:rPr>
          <w:b/>
          <w:bCs/>
        </w:rPr>
        <w:t>Jorge Brito</w:t>
      </w:r>
      <w:r>
        <w:t>. Todos generan cobertura. Ninguno tiene un programa publicado. Ninguno escribió un libro con un proyecto de país.</w:t>
      </w:r>
    </w:p>
    <w:p w14:paraId="737F1377" w14:textId="77777777" w:rsidR="00D3703A" w:rsidRDefault="00F93E6A">
      <w:pPr>
        <w:spacing w:after="160"/>
        <w:jc w:val="both"/>
      </w:pPr>
      <w:r>
        <w:rPr>
          <w:b/>
          <w:bCs/>
        </w:rPr>
        <w:lastRenderedPageBreak/>
        <w:t>Federico González tiene ambas cosas: la ambición explícita y el proyecto publicado.</w:t>
      </w:r>
    </w:p>
    <w:p w14:paraId="6D1AAAF9" w14:textId="66967761" w:rsidR="00D3703A" w:rsidRDefault="00F93E6A">
      <w:pPr>
        <w:spacing w:after="160"/>
        <w:jc w:val="both"/>
      </w:pPr>
      <w:r>
        <w:t xml:space="preserve">Por eso lanza hoy un desafío público en cinco planos: exponer el Desarrollismo Inteligente ante quien lo requiera y donde lo requiera; defenderlo ante objeciones serias; contrastarlo con todos los modelos en </w:t>
      </w:r>
      <w:r w:rsidR="005A262F">
        <w:t xml:space="preserve">la </w:t>
      </w:r>
      <w:r>
        <w:t>cancha; debatir con todos los posibles candidatos mencionados; y debatir con el propio Presidente Javier Milei, o con cualquier representante del oficialismo que asuma su voz. La discusión presidencial no puede seguir siendo monólogo. Debe empezar ahora, no después del Mundial.</w:t>
      </w:r>
    </w:p>
    <w:p w14:paraId="331DFE48" w14:textId="77777777" w:rsidR="00D3703A" w:rsidRDefault="00F93E6A">
      <w:pPr>
        <w:spacing w:after="160"/>
        <w:jc w:val="both"/>
      </w:pPr>
      <w:r>
        <w:rPr>
          <w:i/>
          <w:iCs/>
        </w:rPr>
        <w:t>"Los argentinos tienen derecho a saber quién tiene un proyecto y quién tiene una candidatura. Yo ya puse las ideas sobre la mesa. Les pido lo mismo a los demás."</w:t>
      </w:r>
    </w:p>
    <w:p w14:paraId="20B0D252" w14:textId="77777777" w:rsidR="00D3703A" w:rsidRDefault="00D3703A">
      <w:pPr>
        <w:pBdr>
          <w:bottom w:val="single" w:sz="6" w:space="1" w:color="003087"/>
        </w:pBdr>
        <w:spacing w:before="200" w:after="200"/>
      </w:pPr>
    </w:p>
    <w:p w14:paraId="3A81562D" w14:textId="44C9CBB4" w:rsidR="00D3703A" w:rsidRDefault="00F93E6A">
      <w:pPr>
        <w:spacing w:after="160"/>
        <w:jc w:val="both"/>
        <w:rPr>
          <w:b/>
          <w:bCs/>
          <w:color w:val="003087"/>
        </w:rPr>
      </w:pPr>
      <w:r>
        <w:rPr>
          <w:b/>
          <w:bCs/>
          <w:color w:val="003087"/>
        </w:rPr>
        <w:t xml:space="preserve">📖 Leer el artículo completo </w:t>
      </w:r>
    </w:p>
    <w:p w14:paraId="0ED3D3A4" w14:textId="77777777" w:rsidR="00D3703A" w:rsidRDefault="00F93E6A">
      <w:pPr>
        <w:spacing w:after="160"/>
        <w:jc w:val="both"/>
      </w:pPr>
      <w:r>
        <w:rPr>
          <w:b/>
          <w:bCs/>
        </w:rPr>
        <w:t>📕 Desarrollismo Inteligente del Siglo XXI</w:t>
      </w:r>
      <w:r>
        <w:t xml:space="preserve"> — disponible en Amazon: </w:t>
      </w:r>
      <w:hyperlink r:id="rId8" w:history="1">
        <w:r>
          <w:rPr>
            <w:rStyle w:val="Hipervnculo"/>
          </w:rPr>
          <w:t>amazon.com/Desarrollismo-Inteligente-del-Siglo-XXI</w:t>
        </w:r>
      </w:hyperlink>
    </w:p>
    <w:p w14:paraId="6F6B0581" w14:textId="77777777" w:rsidR="00D3703A" w:rsidRDefault="00F93E6A">
      <w:pPr>
        <w:spacing w:after="160"/>
        <w:jc w:val="both"/>
      </w:pPr>
      <w:r>
        <w:rPr>
          <w:b/>
          <w:bCs/>
        </w:rPr>
        <w:t xml:space="preserve">📞 Contacto de prensa: </w:t>
      </w:r>
      <w:r>
        <w:t>11-6631-3421</w:t>
      </w:r>
    </w:p>
    <w:p w14:paraId="77BF1847" w14:textId="77777777" w:rsidR="00D3703A" w:rsidRDefault="00F93E6A">
      <w:pPr>
        <w:spacing w:after="160"/>
        <w:jc w:val="center"/>
      </w:pPr>
      <w:r>
        <w:rPr>
          <w:b/>
          <w:bCs/>
          <w:color w:val="003087"/>
        </w:rPr>
        <w:t>Federico González — Presidente 2027 · Argentina Siempre</w:t>
      </w:r>
    </w:p>
    <w:p w14:paraId="791343B7" w14:textId="77777777" w:rsidR="00D3703A" w:rsidRDefault="00D3703A">
      <w:pPr>
        <w:pBdr>
          <w:bottom w:val="single" w:sz="6" w:space="1" w:color="003087"/>
        </w:pBdr>
        <w:spacing w:before="200" w:after="200"/>
      </w:pPr>
    </w:p>
    <w:p w14:paraId="7319C148" w14:textId="77111E0E" w:rsidR="00D3703A" w:rsidRDefault="005A262F">
      <w:pPr>
        <w:spacing w:after="160"/>
        <w:jc w:val="both"/>
      </w:pPr>
      <w:r>
        <w:rPr>
          <w:b/>
          <w:bCs/>
          <w:color w:val="003087"/>
        </w:rPr>
        <w:t>Idea Fuerza</w:t>
      </w:r>
      <w:r w:rsidR="00F93E6A">
        <w:rPr>
          <w:b/>
          <w:bCs/>
          <w:color w:val="003087"/>
        </w:rPr>
        <w:t>:</w:t>
      </w:r>
    </w:p>
    <w:p w14:paraId="3E18E676" w14:textId="77777777" w:rsidR="00D3703A" w:rsidRDefault="00F93E6A">
      <w:pPr>
        <w:spacing w:after="160"/>
        <w:jc w:val="center"/>
      </w:pPr>
      <w:r>
        <w:rPr>
          <w:i/>
          <w:iCs/>
          <w:sz w:val="24"/>
          <w:szCs w:val="24"/>
        </w:rPr>
        <w:t>"Hay candidatos con ambición y sin proyecto. Yo tengo las dos cosas. Y están publicadas."</w:t>
      </w:r>
    </w:p>
    <w:sectPr w:rsidR="00D3703A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91B668" w14:textId="77777777" w:rsidR="007E2734" w:rsidRDefault="007E2734" w:rsidP="004735B9">
      <w:r>
        <w:separator/>
      </w:r>
    </w:p>
  </w:endnote>
  <w:endnote w:type="continuationSeparator" w:id="0">
    <w:p w14:paraId="280F4611" w14:textId="77777777" w:rsidR="007E2734" w:rsidRDefault="007E2734" w:rsidP="00473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3918111"/>
      <w:docPartObj>
        <w:docPartGallery w:val="Page Numbers (Bottom of Page)"/>
        <w:docPartUnique/>
      </w:docPartObj>
    </w:sdtPr>
    <w:sdtEndPr/>
    <w:sdtContent>
      <w:p w14:paraId="5F5D8D82" w14:textId="6A37AE78" w:rsidR="005A262F" w:rsidRDefault="005A26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36FF" w:rsidRPr="005D36FF">
          <w:rPr>
            <w:noProof/>
            <w:lang w:val="es-ES"/>
          </w:rPr>
          <w:t>1</w:t>
        </w:r>
        <w:r>
          <w:fldChar w:fldCharType="end"/>
        </w:r>
      </w:p>
    </w:sdtContent>
  </w:sdt>
  <w:p w14:paraId="491228B1" w14:textId="77777777" w:rsidR="005A262F" w:rsidRDefault="005A262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01CEBE" w14:textId="77777777" w:rsidR="007E2734" w:rsidRDefault="007E2734" w:rsidP="004735B9">
      <w:r>
        <w:separator/>
      </w:r>
    </w:p>
  </w:footnote>
  <w:footnote w:type="continuationSeparator" w:id="0">
    <w:p w14:paraId="73AD1CAF" w14:textId="77777777" w:rsidR="007E2734" w:rsidRDefault="007E2734" w:rsidP="004735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B1612" w14:textId="3B164832" w:rsidR="004735B9" w:rsidRDefault="004735B9">
    <w:pPr>
      <w:pStyle w:val="Encabezado"/>
    </w:pPr>
    <w:r>
      <w:rPr>
        <w:noProof/>
      </w:rPr>
      <w:drawing>
        <wp:inline distT="0" distB="0" distL="0" distR="0" wp14:anchorId="60DC852C" wp14:editId="4DD3430D">
          <wp:extent cx="5731510" cy="1612265"/>
          <wp:effectExtent l="0" t="0" r="2540" b="698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banner_gradient_intermedio_3840x1080 - cop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612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D5271"/>
    <w:multiLevelType w:val="hybridMultilevel"/>
    <w:tmpl w:val="ED7ADF9E"/>
    <w:lvl w:ilvl="0" w:tplc="6058722A">
      <w:start w:val="1"/>
      <w:numFmt w:val="bullet"/>
      <w:lvlText w:val="●"/>
      <w:lvlJc w:val="left"/>
      <w:pPr>
        <w:ind w:left="720" w:hanging="360"/>
      </w:pPr>
    </w:lvl>
    <w:lvl w:ilvl="1" w:tplc="1196EFA4">
      <w:start w:val="1"/>
      <w:numFmt w:val="bullet"/>
      <w:lvlText w:val="○"/>
      <w:lvlJc w:val="left"/>
      <w:pPr>
        <w:ind w:left="1440" w:hanging="360"/>
      </w:pPr>
    </w:lvl>
    <w:lvl w:ilvl="2" w:tplc="1292D3E4">
      <w:start w:val="1"/>
      <w:numFmt w:val="bullet"/>
      <w:lvlText w:val="■"/>
      <w:lvlJc w:val="left"/>
      <w:pPr>
        <w:ind w:left="2160" w:hanging="360"/>
      </w:pPr>
    </w:lvl>
    <w:lvl w:ilvl="3" w:tplc="80E446AA">
      <w:start w:val="1"/>
      <w:numFmt w:val="bullet"/>
      <w:lvlText w:val="●"/>
      <w:lvlJc w:val="left"/>
      <w:pPr>
        <w:ind w:left="2880" w:hanging="360"/>
      </w:pPr>
    </w:lvl>
    <w:lvl w:ilvl="4" w:tplc="6020051A">
      <w:start w:val="1"/>
      <w:numFmt w:val="bullet"/>
      <w:lvlText w:val="○"/>
      <w:lvlJc w:val="left"/>
      <w:pPr>
        <w:ind w:left="3600" w:hanging="360"/>
      </w:pPr>
    </w:lvl>
    <w:lvl w:ilvl="5" w:tplc="29E6D9AE">
      <w:start w:val="1"/>
      <w:numFmt w:val="bullet"/>
      <w:lvlText w:val="■"/>
      <w:lvlJc w:val="left"/>
      <w:pPr>
        <w:ind w:left="4320" w:hanging="360"/>
      </w:pPr>
    </w:lvl>
    <w:lvl w:ilvl="6" w:tplc="89A0431C">
      <w:start w:val="1"/>
      <w:numFmt w:val="bullet"/>
      <w:lvlText w:val="●"/>
      <w:lvlJc w:val="left"/>
      <w:pPr>
        <w:ind w:left="5040" w:hanging="360"/>
      </w:pPr>
    </w:lvl>
    <w:lvl w:ilvl="7" w:tplc="EC7C059C">
      <w:start w:val="1"/>
      <w:numFmt w:val="bullet"/>
      <w:lvlText w:val="●"/>
      <w:lvlJc w:val="left"/>
      <w:pPr>
        <w:ind w:left="5760" w:hanging="360"/>
      </w:pPr>
    </w:lvl>
    <w:lvl w:ilvl="8" w:tplc="929617B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03A"/>
    <w:rsid w:val="004735B9"/>
    <w:rsid w:val="005A262F"/>
    <w:rsid w:val="005D36FF"/>
    <w:rsid w:val="007254A9"/>
    <w:rsid w:val="007E2734"/>
    <w:rsid w:val="00AD6343"/>
    <w:rsid w:val="00D3703A"/>
    <w:rsid w:val="00F9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88B09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111111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300" w:after="200"/>
      <w:outlineLvl w:val="0"/>
    </w:pPr>
    <w:rPr>
      <w:b/>
      <w:bCs/>
      <w:color w:val="003087"/>
      <w:sz w:val="36"/>
      <w:szCs w:val="36"/>
    </w:rPr>
  </w:style>
  <w:style w:type="paragraph" w:styleId="Ttulo2">
    <w:name w:val="heading 2"/>
    <w:uiPriority w:val="9"/>
    <w:semiHidden/>
    <w:unhideWhenUsed/>
    <w:qFormat/>
    <w:pPr>
      <w:spacing w:before="240" w:after="160"/>
      <w:outlineLvl w:val="1"/>
    </w:pPr>
    <w:rPr>
      <w:b/>
      <w:bCs/>
      <w:color w:val="003087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735B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735B9"/>
  </w:style>
  <w:style w:type="paragraph" w:styleId="Piedepgina">
    <w:name w:val="footer"/>
    <w:basedOn w:val="Normal"/>
    <w:link w:val="PiedepginaCar"/>
    <w:uiPriority w:val="99"/>
    <w:unhideWhenUsed/>
    <w:rsid w:val="004735B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35B9"/>
  </w:style>
  <w:style w:type="paragraph" w:styleId="Textodeglobo">
    <w:name w:val="Balloon Text"/>
    <w:basedOn w:val="Normal"/>
    <w:link w:val="TextodegloboCar"/>
    <w:uiPriority w:val="99"/>
    <w:semiHidden/>
    <w:unhideWhenUsed/>
    <w:rsid w:val="005D36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6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111111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300" w:after="200"/>
      <w:outlineLvl w:val="0"/>
    </w:pPr>
    <w:rPr>
      <w:b/>
      <w:bCs/>
      <w:color w:val="003087"/>
      <w:sz w:val="36"/>
      <w:szCs w:val="36"/>
    </w:rPr>
  </w:style>
  <w:style w:type="paragraph" w:styleId="Ttulo2">
    <w:name w:val="heading 2"/>
    <w:uiPriority w:val="9"/>
    <w:semiHidden/>
    <w:unhideWhenUsed/>
    <w:qFormat/>
    <w:pPr>
      <w:spacing w:before="240" w:after="160"/>
      <w:outlineLvl w:val="1"/>
    </w:pPr>
    <w:rPr>
      <w:b/>
      <w:bCs/>
      <w:color w:val="003087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735B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735B9"/>
  </w:style>
  <w:style w:type="paragraph" w:styleId="Piedepgina">
    <w:name w:val="footer"/>
    <w:basedOn w:val="Normal"/>
    <w:link w:val="PiedepginaCar"/>
    <w:uiPriority w:val="99"/>
    <w:unhideWhenUsed/>
    <w:rsid w:val="004735B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35B9"/>
  </w:style>
  <w:style w:type="paragraph" w:styleId="Textodeglobo">
    <w:name w:val="Balloon Text"/>
    <w:basedOn w:val="Normal"/>
    <w:link w:val="TextodegloboCar"/>
    <w:uiPriority w:val="99"/>
    <w:semiHidden/>
    <w:unhideWhenUsed/>
    <w:rsid w:val="005D36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6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Desarrollismo-Inteligente-del-Siglo-XXI-ebook/dp/B0H1HDQZ2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Mailing de Prensa</cp:lastModifiedBy>
  <cp:revision>2</cp:revision>
  <dcterms:created xsi:type="dcterms:W3CDTF">2026-06-08T07:18:00Z</dcterms:created>
  <dcterms:modified xsi:type="dcterms:W3CDTF">2026-06-08T07:18:00Z</dcterms:modified>
</cp:coreProperties>
</file>