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476" w:rsidRPr="00D65476" w:rsidRDefault="00D65476" w:rsidP="00D65476">
      <w:pPr>
        <w:rPr>
          <w:rFonts w:ascii="Courier New" w:hAnsi="Courier New" w:cs="Courier New"/>
          <w:b/>
        </w:rPr>
      </w:pPr>
      <w:bookmarkStart w:id="0" w:name="_GoBack"/>
      <w:bookmarkEnd w:id="0"/>
      <w:r w:rsidRPr="00D65476">
        <w:rPr>
          <w:rFonts w:ascii="Courier New" w:hAnsi="Courier New" w:cs="Courier New"/>
        </w:rPr>
        <w:t>Prensa GCBA</w:t>
      </w:r>
      <w:r>
        <w:rPr>
          <w:rFonts w:ascii="Courier New" w:hAnsi="Courier New" w:cs="Courier New"/>
        </w:rPr>
        <w:br/>
      </w:r>
      <w:r>
        <w:rPr>
          <w:rFonts w:ascii="Courier New" w:hAnsi="Courier New" w:cs="Courier New"/>
        </w:rPr>
        <w:br/>
      </w:r>
      <w:r w:rsidRPr="00D65476">
        <w:rPr>
          <w:rFonts w:ascii="Courier New" w:hAnsi="Courier New" w:cs="Courier New"/>
          <w:b/>
        </w:rPr>
        <w:t>Histórico alivio impositivo para la clase media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La Ciudad baja el impuesto a las Patentes para seis de cada 10 vehículos y el resto va a pagar lo mismo que este año</w:t>
      </w:r>
    </w:p>
    <w:p w:rsidR="00D65476" w:rsidRPr="00D65476" w:rsidRDefault="00D65476" w:rsidP="00D65476">
      <w:pPr>
        <w:rPr>
          <w:rFonts w:ascii="Courier New" w:hAnsi="Courier New" w:cs="Courier New"/>
          <w:b/>
        </w:rPr>
      </w:pPr>
      <w:r w:rsidRPr="00D65476">
        <w:rPr>
          <w:rFonts w:ascii="Courier New" w:hAnsi="Courier New" w:cs="Courier New"/>
          <w:b/>
        </w:rPr>
        <w:t>Presupuesto 2027 BAJA HISTÓRICA DE PATENTES.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El Jefe de Gobierno, Jorge Macri, anunció una baja sin precedentes de las Patentes en la Ciudad: ninguna aumentará el próximo año.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“Vamos a hacer una baja histórica de Patentes para la clase media. En 2027, en la Ciudad nadie va a pagar más de patente que este año. Nadie. Y de 1.630.000 autos, 6 de cada 10 van a pagar menos. Y el resto van a pagar exactamente lo mismo que ahora. Ni un peso más”, sostuvo Jorge Macri junto a su gabinete.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Al beneficio de la rebaja general se le suma que, a partir del año que viene, 152.000 autos dejarán de pagar el impuesto ya que se amplía el beneficio por antigüedad, pasando de vehículos de 25 años a 20.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 xml:space="preserve">Jorge Macri agregó: "Podemos bajar las Patentes porque desde el primer día hicimos lo que había que hacer: bajamos el gasto político, achicamos estructuras y cortamos gastos inútiles”.  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La medida estará incluida en la Ley de Presupuesto que la Ciudad presentará en la Legislatura el miércoles 30 de este mes.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Hoy este impuesto tiene un esquema gradual para que cada vehículo pague según lo que vale. A esta modalidad se le sumará una fuerte reducción de alícuotas en todos los tramos.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Para reducir la presión fiscal sobre los vecinos, el Gobierno liderado por Jorge Macri empezó en diciembre de 2023 un proceso de desregulación y reconversión de las estructuras burocráticas del Estado porteño.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 xml:space="preserve">Redujo la planta administrativa de la administración pública un 15%, equivalente a 8.954 cargos administrativos menos, su punto más bajo en diez años; eliminó 359 cargos gerenciales; disolvió seis fondos y fideicomisos ineficientes y cerró 40 comedores fantasma que representaban </w:t>
      </w:r>
      <w:proofErr w:type="gramStart"/>
      <w:r w:rsidRPr="00D65476">
        <w:rPr>
          <w:rFonts w:ascii="Courier New" w:hAnsi="Courier New" w:cs="Courier New"/>
        </w:rPr>
        <w:t>un erogación anual</w:t>
      </w:r>
      <w:proofErr w:type="gramEnd"/>
      <w:r w:rsidRPr="00D65476">
        <w:rPr>
          <w:rFonts w:ascii="Courier New" w:hAnsi="Courier New" w:cs="Courier New"/>
        </w:rPr>
        <w:t xml:space="preserve"> de $16.000 millones.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También se impulsaron las concesiones: ya hay más de 230 activas y 60 en proceso. Todas estas medidas, y otras como el cobro a prepagas y extranjeros en los hospitales, se tradujeron en un excedente financiero que hizo posible avanzar en la baja de impuestos.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Jorge Macri sostuvo: "La eficiencia del Estado no es una cuestión técnica. Es un deber moral con la clase media que trabaja, produce y paga impuestos. Porque cada peso que gasta el Estado salió antes del esfuerzo de alguien. Nuestra obligación es simple: gastar menos, gastar mejor y cobrar menos impuestos".</w:t>
      </w:r>
    </w:p>
    <w:p w:rsidR="00D65476" w:rsidRPr="00D65476" w:rsidRDefault="00D65476" w:rsidP="00D65476">
      <w:pPr>
        <w:rPr>
          <w:rFonts w:ascii="Courier New" w:hAnsi="Courier New" w:cs="Courier New"/>
          <w:b/>
        </w:rPr>
      </w:pPr>
      <w:r w:rsidRPr="00D65476">
        <w:rPr>
          <w:rFonts w:ascii="Courier New" w:hAnsi="Courier New" w:cs="Courier New"/>
          <w:b/>
        </w:rPr>
        <w:t>La aplicación de todas estas medidas posibilitará: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Segoe UI Emoji" w:hAnsi="Segoe UI Emoji" w:cs="Segoe UI Emoji"/>
        </w:rPr>
        <w:t>◾</w:t>
      </w:r>
      <w:r w:rsidRPr="00D65476">
        <w:rPr>
          <w:rFonts w:ascii="Courier New" w:hAnsi="Courier New" w:cs="Courier New"/>
        </w:rPr>
        <w:t xml:space="preserve"> Un 50% del parque </w:t>
      </w:r>
      <w:proofErr w:type="gramStart"/>
      <w:r w:rsidRPr="00D65476">
        <w:rPr>
          <w:rFonts w:ascii="Courier New" w:hAnsi="Courier New" w:cs="Courier New"/>
        </w:rPr>
        <w:t>automotor,  824.000</w:t>
      </w:r>
      <w:proofErr w:type="gramEnd"/>
      <w:r w:rsidRPr="00D65476">
        <w:rPr>
          <w:rFonts w:ascii="Courier New" w:hAnsi="Courier New" w:cs="Courier New"/>
        </w:rPr>
        <w:t xml:space="preserve"> vehículos, va a pagar menos que este año,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Segoe UI Emoji" w:hAnsi="Segoe UI Emoji" w:cs="Segoe UI Emoji"/>
        </w:rPr>
        <w:t>◾</w:t>
      </w:r>
      <w:r w:rsidRPr="00D65476">
        <w:rPr>
          <w:rFonts w:ascii="Courier New" w:hAnsi="Courier New" w:cs="Courier New"/>
        </w:rPr>
        <w:t xml:space="preserve"> El 40%, 654.000 vehículos, pagará exactamente lo mismo que pagó durante 2026.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Segoe UI Emoji" w:hAnsi="Segoe UI Emoji" w:cs="Segoe UI Emoji"/>
        </w:rPr>
        <w:t>◾</w:t>
      </w:r>
      <w:r w:rsidRPr="00D65476">
        <w:rPr>
          <w:rFonts w:ascii="Courier New" w:hAnsi="Courier New" w:cs="Courier New"/>
        </w:rPr>
        <w:t>Y el 10% restante, 152.000 vehículos, dejará de pagar el impuesto, ya que se amplía el beneficio de la exención por antigüedad, que pasa de 25 a 20 años.</w:t>
      </w:r>
    </w:p>
    <w:p w:rsidR="00D65476" w:rsidRPr="00D65476" w:rsidRDefault="00D65476" w:rsidP="00D65476">
      <w:pPr>
        <w:rPr>
          <w:rFonts w:ascii="Courier New" w:hAnsi="Courier New" w:cs="Courier New"/>
        </w:rPr>
      </w:pP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lastRenderedPageBreak/>
        <w:t>Ejemplos: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 xml:space="preserve">▪️*Renault </w:t>
      </w:r>
      <w:proofErr w:type="spellStart"/>
      <w:r w:rsidRPr="00D65476">
        <w:rPr>
          <w:rFonts w:ascii="Courier New" w:hAnsi="Courier New" w:cs="Courier New"/>
        </w:rPr>
        <w:t>Kwid</w:t>
      </w:r>
      <w:proofErr w:type="spellEnd"/>
      <w:r w:rsidRPr="00D65476">
        <w:rPr>
          <w:rFonts w:ascii="Courier New" w:hAnsi="Courier New" w:cs="Courier New"/>
        </w:rPr>
        <w:t xml:space="preserve"> 2025*: hoy paga $134.300 por boleta bimestral. El año que viene va a pagar $72.000. Una reducción en el impuesto del 46% y más de $62 mil menos por boleta.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▪️*Peugeot 208 2023*: hoy paga $136.500 por boleta bimestral. El año que viene va a pagar $87.800. Una reducción en el impuesto del 35% y casi $50 mil menos.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▪️*Fiat Cronos 2020*: hoy paga $110.900 por boleta bimestral. El año que viene va a pagar $56.800. Una reducción en el impuesto del 49%, más de $54 mil menos por boleta.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▪️*Volkswagen Gol 2014*: hoy paga $17.600 por boleta y va a pagar lo mismo el año que viene.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▪️*Chevrolet Corsa 2006*: hoy paga $14.700 por boleta. Desde el año que viene no va a pagar nada porque tiene más de 20 años y queda exento.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▪️*Autos eléctricos e híbridos*: para seguir reduciendo la contaminación ambiental y sonora, en la Ciudad los vehículos eléctricos continuarán exentos del pago del impuesto. Los híbridos tendrán el mismo beneficio de hoy: exención total durante los primeros dos años. En el tercer año se comienza progresivamente a pagar el impuesto, hasta que a partir del sexto año se paga el total.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 xml:space="preserve">"El presupuesto 2027 es una declaración de principios. Por eso también volvemos a eximir del ABL a hoteles, restaurantes y librerías durante todo el primer semestre. Y eximimos de la Contribución por Publicidad a miles de </w:t>
      </w:r>
      <w:proofErr w:type="spellStart"/>
      <w:r w:rsidRPr="00D65476">
        <w:rPr>
          <w:rFonts w:ascii="Courier New" w:hAnsi="Courier New" w:cs="Courier New"/>
        </w:rPr>
        <w:t>PyMEs</w:t>
      </w:r>
      <w:proofErr w:type="spellEnd"/>
      <w:r w:rsidRPr="00D65476">
        <w:rPr>
          <w:rFonts w:ascii="Courier New" w:hAnsi="Courier New" w:cs="Courier New"/>
        </w:rPr>
        <w:t xml:space="preserve"> porteñas. También bajamos un 30% la plusvalía, para incentivar la construcción, la inversión y el empleo. Y por eso una vez más presentamos un presupuesto con equilibrio fiscal", afirmó Jorge Macri.</w:t>
      </w:r>
    </w:p>
    <w:p w:rsidR="00D65476" w:rsidRPr="00D65476" w:rsidRDefault="00D65476" w:rsidP="00D65476">
      <w:pPr>
        <w:rPr>
          <w:rFonts w:ascii="Courier New" w:hAnsi="Courier New" w:cs="Courier New"/>
          <w:b/>
        </w:rPr>
      </w:pPr>
      <w:r w:rsidRPr="00D65476">
        <w:rPr>
          <w:rFonts w:ascii="Courier New" w:hAnsi="Courier New" w:cs="Courier New"/>
          <w:b/>
        </w:rPr>
        <w:t>Más medidas de alivio fiscal para los vecinos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Esta iniciativa de la Ciudad para el próximo año se suma a otras decisiones de alivio fiscal que la gestión impulsó desde 2024: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▪️Eliminación de Ingresos Brutos para 140.000 trabajadores independientes.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▪️Eliminación de Sellos al financiamiento del saldo de las tarjetas de crédito.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▪️Exención de Sellos a la compra de primera vivienda por hasta $ 226 millones.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▪️Exención del 100% de ABL para más de 76.000 jubilados y pensionados.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▪️Exención de ABL a hoteles y restaurantes durante primer semestre del 2026.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▪️Exención de ABL para clubes de barrio y entidades deportivas sin fines de lucro.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▪️Devolución de saldos a favor de Ingresos Brutos a más de 30.000 vecinos.</w:t>
      </w:r>
    </w:p>
    <w:p w:rsidR="00D65476" w:rsidRDefault="00D65476" w:rsidP="00D65476">
      <w:pPr>
        <w:rPr>
          <w:rFonts w:ascii="Courier New" w:hAnsi="Courier New" w:cs="Courier New"/>
        </w:rPr>
      </w:pPr>
    </w:p>
    <w:p w:rsidR="00D65476" w:rsidRPr="00D65476" w:rsidRDefault="00D65476" w:rsidP="00D65476">
      <w:pPr>
        <w:rPr>
          <w:rFonts w:ascii="Courier New" w:hAnsi="Courier New" w:cs="Courier New"/>
        </w:rPr>
      </w:pPr>
      <w:r w:rsidRPr="00D65476">
        <w:rPr>
          <w:rFonts w:ascii="Courier New" w:hAnsi="Courier New" w:cs="Courier New"/>
        </w:rPr>
        <w:t>JORGE MACRI EN X: "Presupuesto 2027: BAJA HISTÓRICA DE PATENTES"</w:t>
      </w:r>
    </w:p>
    <w:p w:rsidR="00D65476" w:rsidRPr="00D65476" w:rsidRDefault="00D65476" w:rsidP="00D65476">
      <w:pPr>
        <w:rPr>
          <w:rFonts w:ascii="Courier New" w:hAnsi="Courier New" w:cs="Courier New"/>
        </w:rPr>
      </w:pPr>
      <w:proofErr w:type="spellStart"/>
      <w:r w:rsidRPr="00D65476">
        <w:rPr>
          <w:rFonts w:ascii="Courier New" w:hAnsi="Courier New" w:cs="Courier New"/>
        </w:rPr>
        <w:t>Susbsecretaría</w:t>
      </w:r>
      <w:proofErr w:type="spellEnd"/>
      <w:r w:rsidRPr="00D65476">
        <w:rPr>
          <w:rFonts w:ascii="Courier New" w:hAnsi="Courier New" w:cs="Courier New"/>
        </w:rPr>
        <w:t xml:space="preserve"> de Medios y Prensa</w:t>
      </w:r>
    </w:p>
    <w:p w:rsidR="00B32C6B" w:rsidRPr="00D65476" w:rsidRDefault="00D65476" w:rsidP="00D65476">
      <w:r w:rsidRPr="00D65476">
        <w:rPr>
          <w:rFonts w:ascii="Courier New" w:hAnsi="Courier New" w:cs="Courier New"/>
        </w:rPr>
        <w:t>Uspallata 3160 - 2 piso- Tel: 50917723</w:t>
      </w:r>
    </w:p>
    <w:sectPr w:rsidR="00B32C6B" w:rsidRPr="00D65476" w:rsidSect="00B32C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6B"/>
    <w:rsid w:val="00351212"/>
    <w:rsid w:val="009276D9"/>
    <w:rsid w:val="00B32C6B"/>
    <w:rsid w:val="00D6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2471"/>
  <w15:chartTrackingRefBased/>
  <w15:docId w15:val="{99023C5F-483F-4204-8AF0-4725E328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3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14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854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69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9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58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7036">
                      <w:marLeft w:val="108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3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8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986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926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37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1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8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0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79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01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202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452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255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1267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3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648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1578914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1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84946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3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61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667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185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41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0647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46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5164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271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6387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7148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9264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196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5285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4887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9646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1048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0556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941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3229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032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445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7279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4623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870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151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1783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0139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714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97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5253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6123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731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2629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7081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604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501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0935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579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161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309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8244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8111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850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804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Langeneker Daniel</dc:creator>
  <cp:keywords/>
  <dc:description/>
  <cp:lastModifiedBy>Langeneker Daniel</cp:lastModifiedBy>
  <cp:revision>2</cp:revision>
  <dcterms:created xsi:type="dcterms:W3CDTF">2026-09-24T00:04:00Z</dcterms:created>
  <dcterms:modified xsi:type="dcterms:W3CDTF">2026-09-24T00:04:00Z</dcterms:modified>
</cp:coreProperties>
</file>