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431A5" w14:textId="23AB4FCF" w:rsidR="00BC2CEC" w:rsidRPr="00BC2CEC" w:rsidRDefault="00BC2CEC" w:rsidP="00BC2CEC">
      <w:pPr>
        <w:spacing w:before="57" w:after="57" w:line="276" w:lineRule="auto"/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val="es-MX" w:eastAsia="es-AR"/>
        </w:rPr>
      </w:pPr>
      <w:bookmarkStart w:id="0" w:name="_Hlk218448196"/>
      <w:r w:rsidRPr="00BC2CEC"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val="es-MX" w:eastAsia="es-AR"/>
        </w:rPr>
        <w:t xml:space="preserve">Lunes 27 </w:t>
      </w:r>
      <w:r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val="es-MX" w:eastAsia="es-AR"/>
        </w:rPr>
        <w:t xml:space="preserve">– 15 </w:t>
      </w:r>
      <w:r w:rsidRPr="00BC2CEC"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val="es-MX" w:eastAsia="es-AR"/>
        </w:rPr>
        <w:t>h</w:t>
      </w:r>
      <w:r>
        <w:rPr>
          <w:rFonts w:ascii="Helvetica" w:eastAsia="Times New Roman" w:hAnsi="Helvetica" w:cs="Times New Roman"/>
          <w:b/>
          <w:bCs/>
          <w:i/>
          <w:color w:val="000000"/>
          <w:sz w:val="36"/>
          <w:szCs w:val="52"/>
          <w:lang w:val="es-MX" w:eastAsia="es-AR"/>
        </w:rPr>
        <w:t>oras, Ministerio de Economía</w:t>
      </w:r>
    </w:p>
    <w:p w14:paraId="3045C5A3" w14:textId="77777777" w:rsidR="00DD6C72" w:rsidRPr="0035204C" w:rsidRDefault="00DD6C72" w:rsidP="00E60D5D">
      <w:pPr>
        <w:spacing w:before="57" w:after="57" w:line="276" w:lineRule="auto"/>
        <w:rPr>
          <w:rFonts w:ascii="Helvetica" w:eastAsia="Times New Roman" w:hAnsi="Helvetica" w:cs="Times New Roman"/>
          <w:b/>
          <w:bCs/>
          <w:color w:val="000000"/>
          <w:lang w:eastAsia="es-AR"/>
        </w:rPr>
      </w:pPr>
    </w:p>
    <w:p w14:paraId="112340C3" w14:textId="77777777" w:rsidR="00BC2CEC" w:rsidRPr="00BC2CEC" w:rsidRDefault="00BC2CEC" w:rsidP="00BC2CEC">
      <w:pPr>
        <w:spacing w:before="57" w:after="57" w:line="276" w:lineRule="auto"/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val="es-MX" w:eastAsia="es-AR"/>
        </w:rPr>
      </w:pPr>
      <w:r w:rsidRPr="00BC2CEC">
        <w:rPr>
          <w:rFonts w:ascii="Helvetica" w:eastAsia="Times New Roman" w:hAnsi="Helvetica" w:cs="Times New Roman"/>
          <w:b/>
          <w:bCs/>
          <w:color w:val="000000"/>
          <w:sz w:val="52"/>
          <w:szCs w:val="52"/>
          <w:lang w:val="es-MX" w:eastAsia="es-AR"/>
        </w:rPr>
        <w:t>Vamos a repudiar la visita del FMI</w:t>
      </w:r>
    </w:p>
    <w:p w14:paraId="68066274" w14:textId="77777777" w:rsidR="003B4E79" w:rsidRDefault="003B4E79" w:rsidP="00B93599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ES"/>
        </w:rPr>
      </w:pPr>
    </w:p>
    <w:p w14:paraId="138B4844" w14:textId="74832CBE" w:rsidR="00BC2CEC" w:rsidRPr="00BC2CEC" w:rsidRDefault="00BC2CEC" w:rsidP="00BC2CEC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  <w:r w:rsidRPr="00BC2CEC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Este </w:t>
      </w:r>
      <w:r w:rsidRPr="00D65D39">
        <w:rPr>
          <w:rFonts w:ascii="Helvetica" w:eastAsia="Calibri" w:hAnsi="Helvetica"/>
          <w:b/>
          <w:bCs/>
          <w:color w:val="000000"/>
          <w:sz w:val="24"/>
          <w:szCs w:val="24"/>
          <w:lang w:val="es-MX"/>
        </w:rPr>
        <w:t>lunes a las 15 frente al Ministerio de Economía</w:t>
      </w:r>
      <w:r w:rsidRPr="00BC2CEC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 (</w:t>
      </w:r>
      <w:r>
        <w:rPr>
          <w:rFonts w:ascii="Helvetica" w:eastAsia="Calibri" w:hAnsi="Helvetica"/>
          <w:color w:val="000000"/>
          <w:sz w:val="24"/>
          <w:szCs w:val="24"/>
          <w:lang w:val="es-MX"/>
        </w:rPr>
        <w:t>Hipólito Irigoyen 250 - CABA</w:t>
      </w:r>
      <w:r w:rsidRPr="00BC2CEC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) el Frente de Izquierda Unidad va a </w:t>
      </w:r>
      <w:r w:rsidRPr="00D65D39">
        <w:rPr>
          <w:rFonts w:ascii="Helvetica" w:eastAsia="Calibri" w:hAnsi="Helvetica"/>
          <w:b/>
          <w:bCs/>
          <w:color w:val="000000"/>
          <w:sz w:val="24"/>
          <w:szCs w:val="24"/>
          <w:lang w:val="es-MX"/>
        </w:rPr>
        <w:t xml:space="preserve">repudiar la visita de la representante del FMI, </w:t>
      </w:r>
      <w:proofErr w:type="spellStart"/>
      <w:r w:rsidRPr="00D65D39">
        <w:rPr>
          <w:rFonts w:ascii="Helvetica" w:eastAsia="Calibri" w:hAnsi="Helvetica"/>
          <w:b/>
          <w:bCs/>
          <w:color w:val="000000"/>
          <w:sz w:val="24"/>
          <w:szCs w:val="24"/>
          <w:lang w:val="es-MX"/>
        </w:rPr>
        <w:t>Kristalina</w:t>
      </w:r>
      <w:proofErr w:type="spellEnd"/>
      <w:r w:rsidRPr="00D65D39">
        <w:rPr>
          <w:rFonts w:ascii="Helvetica" w:eastAsia="Calibri" w:hAnsi="Helvetica"/>
          <w:b/>
          <w:bCs/>
          <w:color w:val="000000"/>
          <w:sz w:val="24"/>
          <w:szCs w:val="24"/>
          <w:lang w:val="es-MX"/>
        </w:rPr>
        <w:t xml:space="preserve"> Georgieva</w:t>
      </w:r>
      <w:r w:rsidRPr="00BC2CEC">
        <w:rPr>
          <w:rFonts w:ascii="Helvetica" w:eastAsia="Calibri" w:hAnsi="Helvetica"/>
          <w:color w:val="000000"/>
          <w:sz w:val="24"/>
          <w:szCs w:val="24"/>
          <w:lang w:val="es-MX"/>
        </w:rPr>
        <w:t>.</w:t>
      </w:r>
    </w:p>
    <w:p w14:paraId="61600C2E" w14:textId="77777777" w:rsidR="00BC2CEC" w:rsidRPr="00BC2CEC" w:rsidRDefault="00BC2CEC" w:rsidP="00BC2CEC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</w:p>
    <w:p w14:paraId="3CC020C0" w14:textId="6A15C1F2" w:rsidR="00BC2CEC" w:rsidRPr="00BC2CEC" w:rsidRDefault="00BC2CEC" w:rsidP="00BC2CEC">
      <w:pPr>
        <w:spacing w:before="57" w:after="57" w:line="276" w:lineRule="auto"/>
        <w:rPr>
          <w:rFonts w:ascii="Helvetica" w:eastAsia="Calibri" w:hAnsi="Helvetica"/>
          <w:i/>
          <w:color w:val="000000"/>
          <w:sz w:val="24"/>
          <w:szCs w:val="24"/>
          <w:lang w:val="es-MX"/>
        </w:rPr>
      </w:pPr>
      <w:r w:rsidRPr="00BC2CEC">
        <w:rPr>
          <w:rFonts w:ascii="Helvetica" w:eastAsia="Calibri" w:hAnsi="Helvetica"/>
          <w:b/>
          <w:color w:val="000000"/>
          <w:sz w:val="24"/>
          <w:szCs w:val="24"/>
          <w:lang w:val="es-MX"/>
        </w:rPr>
        <w:t>Juan Carlos Giordano</w:t>
      </w:r>
      <w:r>
        <w:rPr>
          <w:rFonts w:ascii="Helvetica" w:eastAsia="Calibri" w:hAnsi="Helvetica"/>
          <w:color w:val="000000"/>
          <w:sz w:val="24"/>
          <w:szCs w:val="24"/>
          <w:lang w:val="es-MX"/>
        </w:rPr>
        <w:t>, diputado nacional electo de Izquierda Socialista/FIT Unidad, dijo:</w:t>
      </w:r>
      <w:r w:rsidRPr="00BC2CEC"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 </w:t>
      </w:r>
      <w:r w:rsidRPr="00BC2CEC">
        <w:rPr>
          <w:rFonts w:ascii="Helvetica" w:eastAsia="Calibri" w:hAnsi="Helvetica"/>
          <w:i/>
          <w:color w:val="000000"/>
          <w:sz w:val="24"/>
          <w:szCs w:val="24"/>
          <w:lang w:val="es-MX"/>
        </w:rPr>
        <w:t>“Georgieva viene a apoyar a Milei y a su plan motosierra para que le siga garantizando los pagos de la usurera deuda externa. Los 4.500 millones de dólares que se pagaron el 9 de julio representan 16 millones de jubilaciones mínimas. Milei y todos los gobiernos anteriores pactaron con el FMI, incluido el de Alberto y Cristina. ¡Fuera FMI de Argentina!”</w:t>
      </w:r>
    </w:p>
    <w:p w14:paraId="31B54236" w14:textId="77777777" w:rsidR="00BC2CEC" w:rsidRPr="00BC2CEC" w:rsidRDefault="00BC2CEC" w:rsidP="00BC2CEC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</w:p>
    <w:p w14:paraId="11B9F101" w14:textId="7E436CE6" w:rsidR="00BC2CEC" w:rsidRPr="00BC2CEC" w:rsidRDefault="00BC2CEC" w:rsidP="00BC2CEC">
      <w:pPr>
        <w:spacing w:before="57" w:after="57" w:line="276" w:lineRule="auto"/>
        <w:rPr>
          <w:rFonts w:ascii="Helvetica" w:eastAsia="Calibri" w:hAnsi="Helvetica"/>
          <w:color w:val="000000"/>
          <w:sz w:val="24"/>
          <w:szCs w:val="24"/>
          <w:lang w:val="es-MX"/>
        </w:rPr>
      </w:pPr>
      <w:r w:rsidRPr="00BC2CEC">
        <w:rPr>
          <w:rFonts w:ascii="Helvetica" w:eastAsia="Calibri" w:hAnsi="Helvetica"/>
          <w:b/>
          <w:color w:val="000000"/>
          <w:sz w:val="24"/>
          <w:szCs w:val="24"/>
          <w:lang w:val="es-MX"/>
        </w:rPr>
        <w:t>Giordano</w:t>
      </w:r>
      <w:r>
        <w:rPr>
          <w:rFonts w:ascii="Helvetica" w:eastAsia="Calibri" w:hAnsi="Helvetica"/>
          <w:color w:val="000000"/>
          <w:sz w:val="24"/>
          <w:szCs w:val="24"/>
          <w:lang w:val="es-MX"/>
        </w:rPr>
        <w:t xml:space="preserve"> finalizó</w:t>
      </w:r>
      <w:r w:rsidRPr="00BC2CEC">
        <w:rPr>
          <w:rFonts w:ascii="Helvetica" w:eastAsia="Calibri" w:hAnsi="Helvetica"/>
          <w:color w:val="000000"/>
          <w:sz w:val="24"/>
          <w:szCs w:val="24"/>
          <w:lang w:val="es-MX"/>
        </w:rPr>
        <w:t>: “Luchamos para liberarnos del Fondo Monetario y que se deje de pagar ya esa deuda ilegítima y fraudulenta que el pueblo no contrajo. Esa plata tiene que ir a salario, jubilaciones, trabajo, salud, educación y vivienda. Esta sería la primera medida a adoptar por un gobierno de la izquierda y de la clase trabajadora para terminar con el hambre, el saqueo, la entrega y la dependencia”.</w:t>
      </w:r>
    </w:p>
    <w:p w14:paraId="0DD43AED" w14:textId="77777777" w:rsidR="00DD6C72" w:rsidRPr="00DD6C72" w:rsidRDefault="00DD6C72" w:rsidP="00DD6C72">
      <w:pPr>
        <w:spacing w:before="57" w:after="57" w:line="276" w:lineRule="auto"/>
        <w:rPr>
          <w:rFonts w:ascii="Helvetica" w:eastAsia="Calibri" w:hAnsi="Helvetica"/>
          <w:i/>
          <w:iCs/>
          <w:color w:val="000000"/>
          <w:sz w:val="24"/>
          <w:szCs w:val="24"/>
        </w:rPr>
      </w:pPr>
    </w:p>
    <w:p w14:paraId="7EFE7C11" w14:textId="4EDE9D15" w:rsidR="00EB60D4" w:rsidRPr="00EB60D4" w:rsidRDefault="00EB60D4" w:rsidP="00EB60D4">
      <w:pPr>
        <w:spacing w:before="52" w:after="52" w:line="276" w:lineRule="auto"/>
        <w:rPr>
          <w:rFonts w:ascii="Helvetica" w:eastAsia="Calibri" w:hAnsi="Helvetica" w:cs="Calibri"/>
          <w:sz w:val="24"/>
          <w:szCs w:val="24"/>
        </w:rPr>
      </w:pP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Contacto</w:t>
      </w:r>
      <w:r w:rsidR="00695640">
        <w:rPr>
          <w:rFonts w:ascii="Helvetica" w:eastAsia="Calibri" w:hAnsi="Helvetica" w:cs="Calibri"/>
          <w:b/>
          <w:bCs/>
          <w:color w:val="000000"/>
          <w:sz w:val="24"/>
          <w:szCs w:val="24"/>
        </w:rPr>
        <w:t>s para notas y entrevistas</w:t>
      </w:r>
      <w:r w:rsidRPr="00EB60D4">
        <w:rPr>
          <w:rFonts w:ascii="Helvetica" w:eastAsia="Calibri" w:hAnsi="Helvetica" w:cs="Calibri"/>
          <w:b/>
          <w:bCs/>
          <w:color w:val="000000"/>
          <w:sz w:val="24"/>
          <w:szCs w:val="24"/>
        </w:rPr>
        <w:t>:</w:t>
      </w:r>
    </w:p>
    <w:p w14:paraId="7DAA6B5B" w14:textId="77777777" w:rsidR="00DD7408" w:rsidRPr="00F06017" w:rsidRDefault="00DD7408" w:rsidP="00DD7408">
      <w:pPr>
        <w:spacing w:after="0" w:line="276" w:lineRule="auto"/>
        <w:rPr>
          <w:rFonts w:ascii="Helvetica" w:hAnsi="Helvetica"/>
          <w:color w:val="000000"/>
          <w:sz w:val="24"/>
          <w:szCs w:val="24"/>
        </w:rPr>
      </w:pPr>
      <w:r w:rsidRPr="00983F91">
        <w:rPr>
          <w:rFonts w:ascii="Helvetica" w:hAnsi="Helvetica"/>
          <w:color w:val="000000"/>
          <w:sz w:val="24"/>
          <w:szCs w:val="24"/>
        </w:rPr>
        <w:t xml:space="preserve">Juan Carlos Giordano: </w:t>
      </w:r>
      <w:r w:rsidRPr="00F06017">
        <w:rPr>
          <w:rFonts w:ascii="Helvetica" w:hAnsi="Helvetica"/>
          <w:color w:val="000000"/>
          <w:sz w:val="24"/>
          <w:szCs w:val="24"/>
        </w:rPr>
        <w:t>+54 9 11 3119-3003</w:t>
      </w:r>
    </w:p>
    <w:p w14:paraId="0AD79BEC" w14:textId="45795F1D" w:rsidR="00EB60D4" w:rsidRPr="00695640" w:rsidRDefault="00EB60D4" w:rsidP="00DD7408">
      <w:pPr>
        <w:spacing w:after="0" w:line="276" w:lineRule="auto"/>
        <w:rPr>
          <w:rFonts w:ascii="Helvetica" w:eastAsia="Calibri" w:hAnsi="Helvetica" w:cs="Calibri"/>
          <w:color w:val="000000"/>
          <w:sz w:val="24"/>
          <w:szCs w:val="24"/>
        </w:rPr>
      </w:pPr>
      <w:r w:rsidRPr="00695640">
        <w:rPr>
          <w:rFonts w:ascii="Helvetica" w:eastAsia="Calibri" w:hAnsi="Helvetica" w:cs="Calibri"/>
          <w:color w:val="000000"/>
          <w:sz w:val="24"/>
          <w:szCs w:val="24"/>
        </w:rPr>
        <w:t xml:space="preserve">Prensa de Izquierda Socialista: </w:t>
      </w:r>
      <w:hyperlink r:id="rId4" w:history="1">
        <w:r w:rsidRPr="00695640">
          <w:rPr>
            <w:rFonts w:ascii="Helvetica" w:eastAsia="Calibri" w:hAnsi="Helvetica" w:cs="Calibri"/>
            <w:color w:val="0563C1" w:themeColor="hyperlink"/>
            <w:sz w:val="24"/>
            <w:szCs w:val="24"/>
            <w:u w:val="single"/>
          </w:rPr>
          <w:t>11 6054-0129</w:t>
        </w:r>
      </w:hyperlink>
    </w:p>
    <w:bookmarkEnd w:id="0"/>
    <w:p w14:paraId="4274D9B4" w14:textId="509424DE" w:rsidR="00EB60D4" w:rsidRDefault="00EB60D4" w:rsidP="00DD7408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</w:p>
    <w:p w14:paraId="5E574BE3" w14:textId="7D0E64B3" w:rsidR="003B4E79" w:rsidRPr="00D65D39" w:rsidRDefault="003B4E79" w:rsidP="00DD7408">
      <w:pPr>
        <w:spacing w:before="57" w:after="57" w:line="276" w:lineRule="auto"/>
        <w:rPr>
          <w:rStyle w:val="Destacado"/>
          <w:rFonts w:ascii="Helvetica" w:eastAsia="Calibri" w:hAnsi="Helvetica"/>
          <w:b/>
          <w:bCs/>
          <w:i w:val="0"/>
          <w:iCs w:val="0"/>
          <w:color w:val="000000"/>
          <w:sz w:val="24"/>
          <w:szCs w:val="24"/>
        </w:rPr>
      </w:pPr>
      <w:r w:rsidRPr="00D65D39">
        <w:rPr>
          <w:rStyle w:val="Destacado"/>
          <w:rFonts w:ascii="Helvetica" w:eastAsia="Calibri" w:hAnsi="Helvetica"/>
          <w:b/>
          <w:bCs/>
          <w:i w:val="0"/>
          <w:iCs w:val="0"/>
          <w:color w:val="000000"/>
          <w:sz w:val="24"/>
          <w:szCs w:val="24"/>
        </w:rPr>
        <w:t>Redes</w:t>
      </w:r>
    </w:p>
    <w:p w14:paraId="4F9521DF" w14:textId="77777777" w:rsidR="003B4E79" w:rsidRPr="009350D4" w:rsidRDefault="003B4E79" w:rsidP="003B4E79">
      <w:pPr>
        <w:spacing w:after="0" w:line="276" w:lineRule="auto"/>
        <w:rPr>
          <w:rFonts w:ascii="Helvetica" w:hAnsi="Helvetica"/>
          <w:color w:val="000000"/>
          <w:sz w:val="24"/>
          <w:szCs w:val="24"/>
          <w:lang w:val="es-ES"/>
        </w:rPr>
      </w:pPr>
      <w:r>
        <w:rPr>
          <w:rFonts w:ascii="Helvetica" w:hAnsi="Helvetica"/>
          <w:color w:val="000000"/>
          <w:sz w:val="24"/>
          <w:szCs w:val="24"/>
        </w:rPr>
        <w:t xml:space="preserve">X: </w:t>
      </w:r>
      <w:r w:rsidRPr="009350D4">
        <w:rPr>
          <w:rFonts w:ascii="Helvetica" w:hAnsi="Helvetica"/>
          <w:color w:val="000000"/>
          <w:sz w:val="24"/>
          <w:szCs w:val="24"/>
          <w:lang w:val="es-ES"/>
        </w:rPr>
        <w:t>@GiordanoGringo</w:t>
      </w:r>
    </w:p>
    <w:p w14:paraId="27413BC9" w14:textId="77777777" w:rsidR="003B4E79" w:rsidRDefault="003B4E79" w:rsidP="003B4E79">
      <w:pPr>
        <w:spacing w:after="0" w:line="276" w:lineRule="auto"/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IG: </w:t>
      </w:r>
      <w:proofErr w:type="spellStart"/>
      <w:proofErr w:type="gramStart"/>
      <w:r>
        <w:rPr>
          <w:rFonts w:ascii="Helvetica" w:hAnsi="Helvetica"/>
          <w:color w:val="000000"/>
          <w:sz w:val="24"/>
          <w:szCs w:val="24"/>
        </w:rPr>
        <w:t>gringo.giordano</w:t>
      </w:r>
      <w:proofErr w:type="spellEnd"/>
      <w:proofErr w:type="gramEnd"/>
    </w:p>
    <w:p w14:paraId="2C3A31CC" w14:textId="77777777" w:rsidR="003B4E79" w:rsidRDefault="003B4E79" w:rsidP="00DD7408">
      <w:pPr>
        <w:spacing w:before="57" w:after="57" w:line="276" w:lineRule="auto"/>
        <w:rPr>
          <w:rStyle w:val="Destacado"/>
          <w:rFonts w:ascii="Helvetica" w:eastAsia="Calibri" w:hAnsi="Helvetica"/>
          <w:i w:val="0"/>
          <w:iCs w:val="0"/>
          <w:color w:val="000000"/>
          <w:sz w:val="24"/>
          <w:szCs w:val="24"/>
        </w:rPr>
      </w:pPr>
    </w:p>
    <w:p w14:paraId="1D569DE7" w14:textId="5B1505E5" w:rsidR="00D5322B" w:rsidRDefault="00D65D39">
      <w:pPr>
        <w:pStyle w:val="NormalWeb"/>
        <w:spacing w:before="52" w:after="52" w:line="276" w:lineRule="auto"/>
        <w:rPr>
          <w:rFonts w:ascii="Helvetica" w:hAnsi="Helvetica"/>
          <w:b/>
          <w:color w:val="000000"/>
        </w:rPr>
      </w:pPr>
      <w:hyperlink r:id="rId5" w:history="1">
        <w:r w:rsidR="00AE01CE" w:rsidRPr="00D65D39">
          <w:rPr>
            <w:rStyle w:val="Hipervnculo"/>
            <w:rFonts w:ascii="Helvetica" w:hAnsi="Helvetica"/>
            <w:b/>
          </w:rPr>
          <w:t xml:space="preserve">Comunicado </w:t>
        </w:r>
        <w:r w:rsidR="001B30CC" w:rsidRPr="00D65D39">
          <w:rPr>
            <w:rStyle w:val="Hipervnculo"/>
            <w:rFonts w:ascii="Helvetica" w:hAnsi="Helvetica"/>
            <w:b/>
            <w:bCs/>
          </w:rPr>
          <w:t>AQUÍ</w:t>
        </w:r>
      </w:hyperlink>
    </w:p>
    <w:p w14:paraId="208AAE27" w14:textId="0864F3E8" w:rsidR="0029195E" w:rsidRDefault="00D65D39">
      <w:pPr>
        <w:pStyle w:val="NormalWeb"/>
        <w:spacing w:before="52" w:after="52" w:line="276" w:lineRule="auto"/>
        <w:rPr>
          <w:rFonts w:ascii="Helvetica" w:hAnsi="Helvetica"/>
          <w:b/>
          <w:color w:val="000000"/>
        </w:rPr>
      </w:pPr>
      <w:r>
        <w:rPr>
          <w:rFonts w:ascii="Helvetica" w:hAnsi="Helvetica"/>
          <w:b/>
          <w:noProof/>
          <w:color w:val="000000"/>
        </w:rPr>
        <w:lastRenderedPageBreak/>
        <w:drawing>
          <wp:inline distT="0" distB="0" distL="0" distR="0" wp14:anchorId="23EDB505" wp14:editId="6BFECB1A">
            <wp:extent cx="5400040" cy="5400040"/>
            <wp:effectExtent l="0" t="0" r="0" b="0"/>
            <wp:docPr id="3050935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93537" name="Imagen 3050935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6E2B8" w14:textId="22760FF5" w:rsidR="0029195E" w:rsidRPr="001A5DD9" w:rsidRDefault="0029195E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</w:p>
    <w:p w14:paraId="0B2B1FA2" w14:textId="283161A4" w:rsidR="008D6DEA" w:rsidRDefault="0029195E">
      <w:pPr>
        <w:pStyle w:val="NormalWeb"/>
        <w:spacing w:before="52" w:after="52" w:line="276" w:lineRule="auto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  <w:noProof/>
          <w:lang w:val="es-ES" w:eastAsia="es-ES"/>
        </w:rPr>
        <w:lastRenderedPageBreak/>
        <w:drawing>
          <wp:inline distT="0" distB="0" distL="0" distR="0" wp14:anchorId="097BA7F3" wp14:editId="3015D100">
            <wp:extent cx="5400040" cy="54000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putado Juan Carlos Giordan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957BB" w14:textId="3B87A0E2" w:rsidR="001B49DD" w:rsidRDefault="001B49DD">
      <w:pPr>
        <w:spacing w:line="276" w:lineRule="auto"/>
      </w:pPr>
    </w:p>
    <w:p w14:paraId="5FB64B9C" w14:textId="0C9F4459" w:rsidR="001D460F" w:rsidRDefault="001D460F">
      <w:pPr>
        <w:spacing w:line="276" w:lineRule="auto"/>
      </w:pPr>
    </w:p>
    <w:sectPr w:rsidR="001D460F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CB6"/>
    <w:rsid w:val="00006B83"/>
    <w:rsid w:val="00023065"/>
    <w:rsid w:val="000344F0"/>
    <w:rsid w:val="0014762A"/>
    <w:rsid w:val="0017022F"/>
    <w:rsid w:val="00177027"/>
    <w:rsid w:val="00183768"/>
    <w:rsid w:val="00186CB6"/>
    <w:rsid w:val="001A5DD9"/>
    <w:rsid w:val="001B30CC"/>
    <w:rsid w:val="001B49DD"/>
    <w:rsid w:val="001D460F"/>
    <w:rsid w:val="001D65EA"/>
    <w:rsid w:val="0023490A"/>
    <w:rsid w:val="002459D3"/>
    <w:rsid w:val="00263185"/>
    <w:rsid w:val="00280580"/>
    <w:rsid w:val="0029195E"/>
    <w:rsid w:val="002F039E"/>
    <w:rsid w:val="003071E6"/>
    <w:rsid w:val="0031129E"/>
    <w:rsid w:val="0035204C"/>
    <w:rsid w:val="0036167A"/>
    <w:rsid w:val="0037033A"/>
    <w:rsid w:val="00381D2A"/>
    <w:rsid w:val="003B4E79"/>
    <w:rsid w:val="003D0264"/>
    <w:rsid w:val="003E5B17"/>
    <w:rsid w:val="003F3E9B"/>
    <w:rsid w:val="004B1D3E"/>
    <w:rsid w:val="004C007C"/>
    <w:rsid w:val="004E2302"/>
    <w:rsid w:val="00536C74"/>
    <w:rsid w:val="00596156"/>
    <w:rsid w:val="005B4B0E"/>
    <w:rsid w:val="005C71C4"/>
    <w:rsid w:val="00602AD1"/>
    <w:rsid w:val="00673016"/>
    <w:rsid w:val="0069421B"/>
    <w:rsid w:val="00695640"/>
    <w:rsid w:val="00705026"/>
    <w:rsid w:val="007511E5"/>
    <w:rsid w:val="0086473D"/>
    <w:rsid w:val="008678F0"/>
    <w:rsid w:val="0088232B"/>
    <w:rsid w:val="00897FEF"/>
    <w:rsid w:val="008A07E9"/>
    <w:rsid w:val="008A5AE9"/>
    <w:rsid w:val="008C5929"/>
    <w:rsid w:val="008D6C2C"/>
    <w:rsid w:val="008D6DEA"/>
    <w:rsid w:val="00902633"/>
    <w:rsid w:val="00992002"/>
    <w:rsid w:val="009B2068"/>
    <w:rsid w:val="009F1D0E"/>
    <w:rsid w:val="00A02BD0"/>
    <w:rsid w:val="00A71E20"/>
    <w:rsid w:val="00A95392"/>
    <w:rsid w:val="00AE01CE"/>
    <w:rsid w:val="00B8655E"/>
    <w:rsid w:val="00B93599"/>
    <w:rsid w:val="00BA265D"/>
    <w:rsid w:val="00BC2CEC"/>
    <w:rsid w:val="00BF126A"/>
    <w:rsid w:val="00CE6971"/>
    <w:rsid w:val="00D5322B"/>
    <w:rsid w:val="00D637B2"/>
    <w:rsid w:val="00D65D39"/>
    <w:rsid w:val="00D73BED"/>
    <w:rsid w:val="00D92459"/>
    <w:rsid w:val="00D94D07"/>
    <w:rsid w:val="00DB2916"/>
    <w:rsid w:val="00DB4A9F"/>
    <w:rsid w:val="00DD6C72"/>
    <w:rsid w:val="00DD7408"/>
    <w:rsid w:val="00DE3CA2"/>
    <w:rsid w:val="00E32753"/>
    <w:rsid w:val="00E60D5D"/>
    <w:rsid w:val="00E71BE3"/>
    <w:rsid w:val="00E950E8"/>
    <w:rsid w:val="00E95970"/>
    <w:rsid w:val="00EB60D4"/>
    <w:rsid w:val="00F01729"/>
    <w:rsid w:val="00F11E78"/>
    <w:rsid w:val="00F3018D"/>
    <w:rsid w:val="00F63939"/>
    <w:rsid w:val="00F700D5"/>
    <w:rsid w:val="00F7115C"/>
    <w:rsid w:val="00FB3257"/>
    <w:rsid w:val="00FE20D4"/>
    <w:rsid w:val="00F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FE55"/>
  <w15:docId w15:val="{82573007-A9F3-47F8-9B05-E0768E8C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2">
    <w:name w:val="heading 2"/>
    <w:basedOn w:val="Normal"/>
    <w:link w:val="Ttulo2Car"/>
    <w:uiPriority w:val="9"/>
    <w:qFormat/>
    <w:rsid w:val="00291AD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91AD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Destacado">
    <w:name w:val="Destacado"/>
    <w:basedOn w:val="Fuentedeprrafopredeter"/>
    <w:uiPriority w:val="20"/>
    <w:qFormat/>
    <w:rsid w:val="00291ADE"/>
    <w:rPr>
      <w:i/>
      <w:iCs/>
    </w:rPr>
  </w:style>
  <w:style w:type="character" w:styleId="Fuerte">
    <w:name w:val="Strong"/>
    <w:basedOn w:val="Fuentedeprrafopredeter"/>
    <w:uiPriority w:val="22"/>
    <w:qFormat/>
    <w:rsid w:val="00291ADE"/>
    <w:rPr>
      <w:b/>
      <w:bCs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91AD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E3275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753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D460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65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3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www.izquierdasocialista.org.ar/2020/index.php/blog/comunicados-de-prensa/item/25239-vamos-a-repudiar-la-visita-del-fmi-lunes-27-15-horas-ministerio-de-economia" TargetMode="External"/><Relationship Id="rId4" Type="http://schemas.openxmlformats.org/officeDocument/2006/relationships/hyperlink" Target="https://l.facebook.com/l.php?u=https%3A%2F%2Fwa.me%2F541160540129%3Ffbclid%3DIwZXh0bgNhZW0CMTAAAR0SVtZlQhax-iaSdT5d611cpIxTKOv_7R6PIDqQebWFSIxobgWqWp1qY8s_aem_gxlJK54XTFv30gubY8AhVw&amp;h=AT3VruaMO3KrTgU9CguMuhM7gDqx8Z0Fxt37aq7ncJMuOBeFT56PX1Pf-fVE3EGZKFfZb0A9KZikHUFi8cUURvyooetnK4-Ydzj7uWxwGpc6MPLsdp2fRndsKgFkAKg-iUnDA0ww5nFuq8ACHG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Ayala</cp:lastModifiedBy>
  <cp:revision>2</cp:revision>
  <dcterms:created xsi:type="dcterms:W3CDTF">2026-07-24T21:51:00Z</dcterms:created>
  <dcterms:modified xsi:type="dcterms:W3CDTF">2026-07-24T21:51:00Z</dcterms:modified>
  <dc:language>es-ES</dc:language>
</cp:coreProperties>
</file>