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jc w:val="right"/>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Comunicado de prensa 23/10/2026</w:t>
      </w:r>
    </w:p>
    <w:p w:rsidR="00000000" w:rsidDel="00000000" w:rsidP="00000000" w:rsidRDefault="00000000" w:rsidRPr="00000000" w14:paraId="00000002">
      <w:pPr>
        <w:spacing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3">
      <w:pPr>
        <w:spacing w:after="20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Corrientes: Parlamento del Norte Grande Argentino</w:t>
      </w:r>
    </w:p>
    <w:p w:rsidR="00000000" w:rsidDel="00000000" w:rsidP="00000000" w:rsidRDefault="00000000" w:rsidRPr="00000000" w14:paraId="00000004">
      <w:pPr>
        <w:spacing w:after="200" w:line="259" w:lineRule="auto"/>
        <w:jc w:val="both"/>
        <w:rPr>
          <w:rFonts w:ascii="Verdana" w:cs="Verdana" w:eastAsia="Verdana" w:hAnsi="Verdana"/>
          <w:sz w:val="24"/>
          <w:szCs w:val="24"/>
        </w:rPr>
      </w:pPr>
      <w:r w:rsidDel="00000000" w:rsidR="00000000" w:rsidRPr="00000000">
        <w:rPr>
          <w:rFonts w:ascii="Verdana" w:cs="Verdana" w:eastAsia="Verdana" w:hAnsi="Verdana"/>
          <w:b w:val="1"/>
          <w:bCs w:val="1"/>
          <w:sz w:val="24"/>
          <w:szCs w:val="24"/>
          <w:rtl w:val="0"/>
        </w:rPr>
        <w:t xml:space="preserve">SICONARA repudió la desregulación del cabotaje y exhortó a los gobernadores del Litoral a comprometerse en la defensa de la Marina Mercante</w:t>
      </w:r>
      <w:r w:rsidDel="00000000" w:rsidR="00000000" w:rsidRPr="00000000">
        <w:rPr>
          <w:rtl w:val="0"/>
        </w:rPr>
      </w:r>
    </w:p>
    <w:p w:rsidR="00000000" w:rsidDel="00000000" w:rsidP="00000000" w:rsidRDefault="00000000" w:rsidRPr="00000000" w14:paraId="00000005">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6">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El Sindicato Conductores Navales de la República Argentina (SICONARA) participó de la 60º Sesión Plenaria del Parlamento del Norte Grande Argentino, realizada en Corrientes, donde su secretario general, Mariano Vilar, expuso en representación de la Federación Sindical Marítima y Fluvial (FeSiMaF). Durante su intervención, Vilar cuestionó el proyecto de desregulación del cabotaje nacional y pidió a las autoridades provinciales que escuchen los planteos de los trabajadores y trasladen la problemática a los gobernadores y al Poder Ejecutivo. En ese marco, sostuvo que “la primera discusión tiene que ser qué Argentina queremos. La soberanía no puede ser solo un eslogan de campaña. Ejerzámosla en concreto con leyes que protejan nuestra soberanía y a los trabajadores”.</w:t>
      </w:r>
    </w:p>
    <w:p w:rsidR="00000000" w:rsidDel="00000000" w:rsidP="00000000" w:rsidRDefault="00000000" w:rsidRPr="00000000" w14:paraId="00000007">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“Los trabajadores que venimos pidiendo ser escuchados en distintos ámbitos parlamentarios, del trabajo, ámbitos técnicos, no podemos emitir opinión o pareciera que no sea válida”, reclamó Vilar.</w:t>
      </w:r>
    </w:p>
    <w:p w:rsidR="00000000" w:rsidDel="00000000" w:rsidP="00000000" w:rsidRDefault="00000000" w:rsidRPr="00000000" w14:paraId="00000009">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A">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Asimismo, advirtió sobre las consecuencias que podría tener la aprobación del proyecto para el empleo nacional y, en particular, para la actividad arenera en Corrientes. Al respecto, manifestó que la desregulación dejará “sin trabajo a trabajadores argentinos, sin lugar a dudas. Y más como está redactada hoy por hoy. Les puedo garantizar que el barco que hoy está siendo reparado en un astillero paraguayo va a volver a extraer arena acá en Corrientes con bandera paraguaya si esta ley se aprueba. Y esto no lo estamos diciendo como una ironía, lo estamos diciendo porque pasó. Ya este fue el resultado de una desregulación similar a la que están proponiendo en la década de los noventa”.</w:t>
      </w:r>
    </w:p>
    <w:p w:rsidR="00000000" w:rsidDel="00000000" w:rsidP="00000000" w:rsidRDefault="00000000" w:rsidRPr="00000000" w14:paraId="0000000B">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C">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Por otra parte, el dirigente alertó sobre las consecuencias económicas de reemplazar el transporte nacional por servicios de empresas extranjeras: “¿Vamos a pasar a importar los servicios? ¿Vamos a dejar que los dólares se sigan yendo de la Argentina? ¿Les vamos a pagar a empresas extranjeras para que transporten nuestra carga?”, preguntó.</w:t>
      </w:r>
    </w:p>
    <w:p w:rsidR="00000000" w:rsidDel="00000000" w:rsidP="00000000" w:rsidRDefault="00000000" w:rsidRPr="00000000" w14:paraId="0000000D">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E">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 ese sentido, explicó que los ingresos de los trabajadores marítimos argentinos resultan indispensables para las economías regionales: “Los trabajadores extranjeros que están arriba de esos barcos van a ir a gastar ese dinero de su sueldo en otro país, cuando hoy los trabajadores argentinos lo gastamos acá en Argentina, principalmente en la provincia de Corrientes. Son miles los trabajadores marítimos que cobran su sueldo y lo gastan en la Argentina, en Entre Ríos, en Santa Fe”, señaló.</w:t>
      </w:r>
    </w:p>
    <w:p w:rsidR="00000000" w:rsidDel="00000000" w:rsidP="00000000" w:rsidRDefault="00000000" w:rsidRPr="00000000" w14:paraId="0000000F">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0">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Seguidamente, Vilar desafió a los gobernadores a impulsar modificaciones que permitan mejorar la competitividad sin perjudicar a los trabajadores argentinos: “Si tienen tantas agallas para dejar a trabajadores argentinos sin trabajo, por qué no tienen las mismas agallas para ir al Ministerio de Economía y plantear los cambios necesarios que hay que hacer con las cuestiones tributarias”, cuestionó.</w:t>
      </w:r>
    </w:p>
    <w:p w:rsidR="00000000" w:rsidDel="00000000" w:rsidP="00000000" w:rsidRDefault="00000000" w:rsidRPr="00000000" w14:paraId="00000011">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2">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 referirse a la necesidad de una estrategia sostenida para el sector, Vilar volvió a poner el foco en la soberanía: “El año que viene vamos a encontrarnos nuevamente en un proceso eleccionario y vamos a escuchar nuevamente hablar a los candidatos de soberanía, como si la soberanía se pregonara y fuera un eslogan de campaña. La soberanía ejerzámosla en concreto, con proyectos de leyes que protejan nuestra soberanía, que protejan a los trabajadores y que le den a la Argentina las herramientas necesarias para el desarrollo”, afirmó.</w:t>
      </w:r>
    </w:p>
    <w:p w:rsidR="00000000" w:rsidDel="00000000" w:rsidP="00000000" w:rsidRDefault="00000000" w:rsidRPr="00000000" w14:paraId="00000013">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4">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En la misma línea, recordó los efectos de la desregulación de la década del noventa: “Somos extranjeros en nuestro propio país. Necesitamos que eso no vuelva a ocurrir, porque los resultados están a la vista y no funcionó”, sostuvo. Y agregó: “Hoy Argentina no transporta un solo kilo de soja en barcos de bandera argentina, producto de aquella desregulación y de que no pudimos en todos estos años generar una política de Estado para el desarrollo de la Marina Mercante y el desarrollo logístico de la Argentina”.</w:t>
      </w:r>
    </w:p>
    <w:p w:rsidR="00000000" w:rsidDel="00000000" w:rsidP="00000000" w:rsidRDefault="00000000" w:rsidRPr="00000000" w14:paraId="00000015">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6">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Finalmente, Vilar advirtió que el desarrollo logístico nacional requiere infraestructura y herramientas que funcionen de manera articulada: “Si no tenemos puertos conectados, si no tenemos ferrocarriles, si no tenemos aduanas que funcionen, si no tenemos un entramado legal que promueva esto, va a ser muy difícil”, concluyó.</w:t>
      </w:r>
    </w:p>
    <w:p w:rsidR="00000000" w:rsidDel="00000000" w:rsidP="00000000" w:rsidRDefault="00000000" w:rsidRPr="00000000" w14:paraId="00000017">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8">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Cabe destacar que Mariano Vilar estuvo acompañado por el Secretario General del Centro de Patrones y Oficiales Fluviales, de Pesca y de Cabotaje Marítimo, Capitán Mariano Moreno.</w:t>
      </w:r>
    </w:p>
    <w:p w:rsidR="00000000" w:rsidDel="00000000" w:rsidP="00000000" w:rsidRDefault="00000000" w:rsidRPr="00000000" w14:paraId="00000019">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A">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B">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b w:val="1"/>
          <w:bCs w:val="1"/>
          <w:sz w:val="24"/>
          <w:szCs w:val="24"/>
          <w:u w:val="single"/>
          <w:rtl w:val="0"/>
        </w:rPr>
        <w:t xml:space="preserve">Para notas</w:t>
      </w:r>
      <w:r w:rsidDel="00000000" w:rsidR="00000000" w:rsidRPr="00000000">
        <w:rPr>
          <w:rFonts w:ascii="Verdana" w:cs="Verdana" w:eastAsia="Verdana" w:hAnsi="Verdana"/>
          <w:sz w:val="24"/>
          <w:szCs w:val="24"/>
          <w:rtl w:val="0"/>
        </w:rPr>
        <w:t xml:space="preserve">:</w:t>
      </w:r>
    </w:p>
    <w:p w:rsidR="00000000" w:rsidDel="00000000" w:rsidP="00000000" w:rsidRDefault="00000000" w:rsidRPr="00000000" w14:paraId="0000001C">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Mariano Vilar - Cel. (011) 5400-9303</w:t>
      </w:r>
    </w:p>
    <w:p w:rsidR="00000000" w:rsidDel="00000000" w:rsidP="00000000" w:rsidRDefault="00000000" w:rsidRPr="00000000" w14:paraId="0000001D">
      <w:pPr>
        <w:spacing w:after="160" w:line="278.00000000000006"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E">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b w:val="1"/>
          <w:bCs w:val="1"/>
          <w:sz w:val="24"/>
          <w:szCs w:val="24"/>
          <w:u w:val="single"/>
          <w:rtl w:val="0"/>
        </w:rPr>
        <w:t xml:space="preserve">Contacto de prensa</w:t>
      </w:r>
      <w:r w:rsidDel="00000000" w:rsidR="00000000" w:rsidRPr="00000000">
        <w:rPr>
          <w:rFonts w:ascii="Verdana" w:cs="Verdana" w:eastAsia="Verdana" w:hAnsi="Verdana"/>
          <w:sz w:val="24"/>
          <w:szCs w:val="24"/>
          <w:rtl w:val="0"/>
        </w:rPr>
        <w:t xml:space="preserve">:</w:t>
      </w:r>
    </w:p>
    <w:p w:rsidR="00000000" w:rsidDel="00000000" w:rsidP="00000000" w:rsidRDefault="00000000" w:rsidRPr="00000000" w14:paraId="0000001F">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Francisco Vera Golé - Cel. (011) 3174-3090</w:t>
      </w:r>
    </w:p>
    <w:p w:rsidR="00000000" w:rsidDel="00000000" w:rsidP="00000000" w:rsidRDefault="00000000" w:rsidRPr="00000000" w14:paraId="00000020">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Lisandro Machado – Cel. (011) 3632-1200</w:t>
      </w:r>
    </w:p>
    <w:p w:rsidR="00000000" w:rsidDel="00000000" w:rsidP="00000000" w:rsidRDefault="00000000" w:rsidRPr="00000000" w14:paraId="00000021">
      <w:pPr>
        <w:spacing w:after="160" w:line="259"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Magalí Laboret – Cel. (011) 6350-0746</w:t>
      </w:r>
    </w:p>
    <w:p w:rsidR="00000000" w:rsidDel="00000000" w:rsidP="00000000" w:rsidRDefault="00000000" w:rsidRPr="00000000" w14:paraId="00000022">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Gabriel Padula – Cel. (011) 5708-0106</w:t>
      </w:r>
    </w:p>
    <w:p w:rsidR="00000000" w:rsidDel="00000000" w:rsidP="00000000" w:rsidRDefault="00000000" w:rsidRPr="00000000" w14:paraId="00000023">
      <w:pPr>
        <w:spacing w:after="160" w:line="278.00000000000006"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24">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b w:val="1"/>
          <w:bCs w:val="1"/>
          <w:sz w:val="24"/>
          <w:szCs w:val="24"/>
          <w:u w:val="single"/>
          <w:rtl w:val="0"/>
        </w:rPr>
        <w:t xml:space="preserve">Redes</w:t>
      </w:r>
      <w:r w:rsidDel="00000000" w:rsidR="00000000" w:rsidRPr="00000000">
        <w:rPr>
          <w:rFonts w:ascii="Verdana" w:cs="Verdana" w:eastAsia="Verdana" w:hAnsi="Verdana"/>
          <w:sz w:val="24"/>
          <w:szCs w:val="24"/>
          <w:rtl w:val="0"/>
        </w:rPr>
        <w:t xml:space="preserve">:</w:t>
      </w:r>
    </w:p>
    <w:p w:rsidR="00000000" w:rsidDel="00000000" w:rsidP="00000000" w:rsidRDefault="00000000" w:rsidRPr="00000000" w14:paraId="00000025">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Twitter: @siconaraok</w:t>
      </w:r>
    </w:p>
    <w:p w:rsidR="00000000" w:rsidDel="00000000" w:rsidP="00000000" w:rsidRDefault="00000000" w:rsidRPr="00000000" w14:paraId="00000026">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Facebook: /sindicatosiconara</w:t>
      </w:r>
    </w:p>
    <w:p w:rsidR="00000000" w:rsidDel="00000000" w:rsidP="00000000" w:rsidRDefault="00000000" w:rsidRPr="00000000" w14:paraId="00000027">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Instagram: siconaraargentina</w:t>
      </w:r>
    </w:p>
    <w:p w:rsidR="00000000" w:rsidDel="00000000" w:rsidP="00000000" w:rsidRDefault="00000000" w:rsidRPr="00000000" w14:paraId="00000028">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29">
      <w:pPr>
        <w:jc w:val="both"/>
        <w:rPr>
          <w:rFonts w:ascii="Verdana" w:cs="Verdana" w:eastAsia="Verdana" w:hAnsi="Verdana"/>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