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1DA" w:rsidRPr="00B071DA" w:rsidRDefault="00B071DA" w:rsidP="00B071DA">
      <w:pPr>
        <w:rPr>
          <w:rFonts w:ascii="Verdana" w:hAnsi="Verdana"/>
          <w:b/>
          <w:bCs/>
        </w:rPr>
      </w:pPr>
      <w:r w:rsidRPr="00B071DA">
        <w:rPr>
          <w:rFonts w:ascii="Verdana" w:hAnsi="Verdana"/>
          <w:b/>
          <w:bCs/>
        </w:rPr>
        <w:t>Comunicado de Prensa 30/03/2026</w:t>
      </w:r>
    </w:p>
    <w:p w:rsidR="00B071DA" w:rsidRPr="00B071DA" w:rsidRDefault="00B071DA" w:rsidP="00B071DA">
      <w:pPr>
        <w:rPr>
          <w:rFonts w:ascii="Verdana" w:hAnsi="Verdana"/>
          <w:bCs/>
        </w:rPr>
      </w:pPr>
    </w:p>
    <w:p w:rsidR="00B071DA" w:rsidRPr="00B071DA" w:rsidRDefault="00B071DA" w:rsidP="00B071DA">
      <w:pPr>
        <w:rPr>
          <w:rFonts w:ascii="Verdana" w:hAnsi="Verdana"/>
          <w:b/>
          <w:bCs/>
        </w:rPr>
      </w:pPr>
      <w:bookmarkStart w:id="0" w:name="_GoBack"/>
      <w:r>
        <w:rPr>
          <w:rFonts w:ascii="Verdana" w:hAnsi="Verdana"/>
          <w:b/>
          <w:bCs/>
        </w:rPr>
        <w:t>“</w:t>
      </w:r>
      <w:r w:rsidRPr="00B071DA">
        <w:rPr>
          <w:rFonts w:ascii="Verdana" w:hAnsi="Verdana"/>
          <w:b/>
          <w:bCs/>
        </w:rPr>
        <w:t>Maniobra desleal y extorsiva”: SOCAYA respondió al SUTNA y advirtió a empresas del caucho que no innoven en su encuadramiento</w:t>
      </w:r>
    </w:p>
    <w:bookmarkEnd w:id="0"/>
    <w:p w:rsidR="00B071DA" w:rsidRPr="00B071DA" w:rsidRDefault="00B071DA" w:rsidP="00B071DA">
      <w:pPr>
        <w:rPr>
          <w:rFonts w:ascii="Verdana" w:hAnsi="Verdana"/>
          <w:bCs/>
        </w:rPr>
      </w:pPr>
    </w:p>
    <w:p w:rsidR="00B071DA" w:rsidRPr="00B071DA" w:rsidRDefault="00B071DA" w:rsidP="00B071DA">
      <w:pPr>
        <w:rPr>
          <w:rFonts w:ascii="Verdana" w:hAnsi="Verdana"/>
          <w:bCs/>
        </w:rPr>
      </w:pPr>
    </w:p>
    <w:p w:rsidR="00B071DA" w:rsidRPr="00B071DA" w:rsidRDefault="00B071DA" w:rsidP="00B071DA">
      <w:pPr>
        <w:rPr>
          <w:rFonts w:ascii="Verdana" w:hAnsi="Verdana"/>
          <w:bCs/>
        </w:rPr>
      </w:pPr>
      <w:r w:rsidRPr="00B071DA">
        <w:rPr>
          <w:rFonts w:ascii="Verdana" w:hAnsi="Verdana"/>
          <w:bCs/>
        </w:rPr>
        <w:t>El Sindicato Obreros del Caucho y Afines (SOCAYA) lanzó un duro comunicado de prensa en respuesta al accionar del Sindicato Único de Trabajadores del Neumático Argentino (SUTNA), luego de que empresas del sector comenzaran a recibir cientos de cartas documento enviadas por el equipo legal de esa organización, en las que se “exige el pago de sumas millonarias y la modificación del encuadramiento de trabajadores bajo amenazas judiciales, embargos y plazos perentorios”. Desde SOCAYA denunciaron que esta ofensiva constituye “un intento directo del SUTNA de avanzar sobre trabajadores que no le corresponden, forzando su encuadramiento fuera del marco legal vigente, y advirtieron a las empresas que no deben innovar ni ceder ante estas presiones”.</w:t>
      </w:r>
    </w:p>
    <w:p w:rsidR="00B071DA" w:rsidRPr="00B071DA" w:rsidRDefault="00B071DA" w:rsidP="00B071DA">
      <w:pPr>
        <w:rPr>
          <w:rFonts w:ascii="Verdana" w:hAnsi="Verdana"/>
          <w:bCs/>
        </w:rPr>
      </w:pPr>
    </w:p>
    <w:p w:rsidR="00B071DA" w:rsidRPr="00B071DA" w:rsidRDefault="00B071DA" w:rsidP="00B071DA">
      <w:pPr>
        <w:rPr>
          <w:rFonts w:ascii="Verdana" w:hAnsi="Verdana"/>
          <w:bCs/>
        </w:rPr>
      </w:pPr>
      <w:r w:rsidRPr="00B071DA">
        <w:rPr>
          <w:rFonts w:ascii="Verdana" w:hAnsi="Verdana"/>
          <w:bCs/>
        </w:rPr>
        <w:t>En ese contexto, SOCAYA dirigió la comunicación a todas las empresas de la actividad del caucho, gomerías, centros de reconstrucción de neumáticos, vulcanización y actividades anexas, dejando en claro que ejerce la representación colectiva en los Convenios Colectivos de Trabajo N° 179/75 y 231/75, y que “rechaza categóricamente la campaña de hostigamiento e intimaciones masivas, ilegítimas y temerarias impulsadas por entidades ajenas a su ámbito convencional. Las empresas tienen el estricto deber de no innovar, lo que implica no modificar bajo ningún concepto la situación convencional, sindical ni prestacional de sus trabajadores”</w:t>
      </w:r>
    </w:p>
    <w:p w:rsidR="00B071DA" w:rsidRPr="00B071DA" w:rsidRDefault="00B071DA" w:rsidP="00B071DA">
      <w:pPr>
        <w:rPr>
          <w:rFonts w:ascii="Verdana" w:hAnsi="Verdana"/>
          <w:bCs/>
        </w:rPr>
      </w:pPr>
    </w:p>
    <w:p w:rsidR="00B071DA" w:rsidRPr="00B071DA" w:rsidRDefault="00B071DA" w:rsidP="00B071DA">
      <w:pPr>
        <w:rPr>
          <w:rFonts w:ascii="Verdana" w:hAnsi="Verdana"/>
          <w:bCs/>
        </w:rPr>
      </w:pPr>
      <w:r w:rsidRPr="00B071DA">
        <w:rPr>
          <w:rFonts w:ascii="Verdana" w:hAnsi="Verdana"/>
          <w:bCs/>
        </w:rPr>
        <w:t>Desde la Comisión Directiva señalaron que estas acciones constituyen “una maniobra extorsiva, fraudulenta y de absoluta mala fe”, orientada a generar pánico en el sector empresario, confundir a los empleadores y desfinanciar el sistema solidario de la activida</w:t>
      </w:r>
      <w:r>
        <w:rPr>
          <w:rFonts w:ascii="Verdana" w:hAnsi="Verdana"/>
          <w:bCs/>
        </w:rPr>
        <w:t>d. “Es una maniobra recurrente por</w:t>
      </w:r>
      <w:r w:rsidRPr="00B071DA">
        <w:rPr>
          <w:rFonts w:ascii="Verdana" w:hAnsi="Verdana"/>
          <w:bCs/>
        </w:rPr>
        <w:t xml:space="preserve"> el SUTNA y que era previsible que vuelvan a incurrir, en estas maniobras </w:t>
      </w:r>
      <w:proofErr w:type="gramStart"/>
      <w:r w:rsidRPr="00B071DA">
        <w:rPr>
          <w:rFonts w:ascii="Verdana" w:hAnsi="Verdana"/>
          <w:bCs/>
        </w:rPr>
        <w:t>desleales,  justificándose</w:t>
      </w:r>
      <w:proofErr w:type="gramEnd"/>
      <w:r w:rsidRPr="00B071DA">
        <w:rPr>
          <w:rFonts w:ascii="Verdana" w:hAnsi="Verdana"/>
          <w:bCs/>
        </w:rPr>
        <w:t xml:space="preserve"> ahora </w:t>
      </w:r>
      <w:r w:rsidRPr="00B071DA">
        <w:rPr>
          <w:rFonts w:ascii="Verdana" w:hAnsi="Verdana"/>
          <w:bCs/>
        </w:rPr>
        <w:lastRenderedPageBreak/>
        <w:t>en la caída abrupta afiliaciones que viven por crisis que afronta ”, remarcaron desde la entidad sindical, reforzando el carácter sistemático de este tipo de prácticas que repudiaron.</w:t>
      </w:r>
    </w:p>
    <w:p w:rsidR="00B071DA" w:rsidRPr="00B071DA" w:rsidRDefault="00B071DA" w:rsidP="00B071DA">
      <w:pPr>
        <w:rPr>
          <w:rFonts w:ascii="Verdana" w:hAnsi="Verdana"/>
          <w:bCs/>
        </w:rPr>
      </w:pPr>
    </w:p>
    <w:p w:rsidR="00B071DA" w:rsidRPr="00B071DA" w:rsidRDefault="00B071DA" w:rsidP="00B071DA">
      <w:pPr>
        <w:rPr>
          <w:rFonts w:ascii="Verdana" w:hAnsi="Verdana"/>
          <w:bCs/>
        </w:rPr>
      </w:pPr>
      <w:r w:rsidRPr="00B071DA">
        <w:rPr>
          <w:rFonts w:ascii="Verdana" w:hAnsi="Verdana"/>
          <w:bCs/>
        </w:rPr>
        <w:t>El sindicato advirtió que las intimaciones enviadas por el SUTNA “carecen de legitimidad dentro de la actividad del caucho y que su verdadero objetivo es usurpar la representación histórica del sector”, alterando el encuadramiento de los trabajadores por fuera de los convenios vigentes.</w:t>
      </w:r>
    </w:p>
    <w:p w:rsidR="00B071DA" w:rsidRPr="00B071DA" w:rsidRDefault="00B071DA" w:rsidP="00B071DA">
      <w:pPr>
        <w:rPr>
          <w:rFonts w:ascii="Verdana" w:hAnsi="Verdana"/>
          <w:bCs/>
        </w:rPr>
      </w:pPr>
    </w:p>
    <w:p w:rsidR="00B071DA" w:rsidRPr="00B071DA" w:rsidRDefault="00B071DA" w:rsidP="00B071DA">
      <w:pPr>
        <w:rPr>
          <w:rFonts w:ascii="Verdana" w:hAnsi="Verdana"/>
          <w:bCs/>
        </w:rPr>
      </w:pPr>
      <w:r w:rsidRPr="00B071DA">
        <w:rPr>
          <w:rFonts w:ascii="Verdana" w:hAnsi="Verdana"/>
          <w:bCs/>
        </w:rPr>
        <w:t xml:space="preserve">Por ello, SOCAYA comunicó a las empresas a mantener “el estricto deber de no innovar, lo que implica no modificar bajo ningún concepto la situación convencional, sindical ni prestacional de sus trabajadores”. En ese sentido, enfatizó que deben mantenerse incólumes el encuadramiento vigente, las retenciones sindicales y las derivaciones de obra social que se vienen realizando históricamente, sin acatar ni responder a las exigencias impulsadas por el SUTNA. “Si se equivocan, mantendrán deudas legales con SOCAYA se mantendrán vigentes y serán reclamadas con intereses, multas y recargos”, advirtieron. </w:t>
      </w:r>
    </w:p>
    <w:p w:rsidR="00B071DA" w:rsidRPr="00B071DA" w:rsidRDefault="00B071DA" w:rsidP="00B071DA">
      <w:pPr>
        <w:rPr>
          <w:rFonts w:ascii="Verdana" w:hAnsi="Verdana"/>
          <w:bCs/>
        </w:rPr>
      </w:pPr>
    </w:p>
    <w:p w:rsidR="00B071DA" w:rsidRPr="00B071DA" w:rsidRDefault="00B071DA" w:rsidP="00B071DA">
      <w:pPr>
        <w:rPr>
          <w:rFonts w:ascii="Verdana" w:hAnsi="Verdana"/>
          <w:bCs/>
        </w:rPr>
      </w:pPr>
      <w:r w:rsidRPr="00B071DA">
        <w:rPr>
          <w:rFonts w:ascii="Verdana" w:hAnsi="Verdana"/>
          <w:bCs/>
        </w:rPr>
        <w:t>Desde la entidad sindical también remarcaron que este tipo de prácticas no deberían tener lugar en el contexto actual, ya que introducen conflictividad innecesaria en la actividad mediante mecanismos que calificaron como “desleales, y que atentan contra la estabilidad del sector y la paz social”.</w:t>
      </w:r>
    </w:p>
    <w:p w:rsidR="00B071DA" w:rsidRPr="00B071DA" w:rsidRDefault="00B071DA" w:rsidP="00B071DA">
      <w:pPr>
        <w:rPr>
          <w:rFonts w:ascii="Verdana" w:hAnsi="Verdana"/>
          <w:bCs/>
        </w:rPr>
      </w:pPr>
    </w:p>
    <w:p w:rsidR="00B071DA" w:rsidRDefault="00B071DA" w:rsidP="00B071DA">
      <w:pPr>
        <w:rPr>
          <w:rFonts w:ascii="Verdana" w:hAnsi="Verdana"/>
          <w:bCs/>
        </w:rPr>
      </w:pPr>
      <w:r w:rsidRPr="00B071DA">
        <w:rPr>
          <w:rFonts w:ascii="Verdana" w:hAnsi="Verdana"/>
          <w:bCs/>
        </w:rPr>
        <w:t>Finalmente, SOCAYA dejó en claro que no tolerará ninguna alteración intempestiva del orden vigente y que avanzará de manera inmediata por las vías gremiales, administrativas y judiciales contra aquellas empresas que resulten cómplices de este accionar. En ese marco, se declaró en “estado de alerta y movilización permanente”, ratificando su decisión de defender su encuadramiento, sus convenios y los derechos de los trabajadores frente a lo que considera un intento de avasallamiento sindical, finalizaron.</w:t>
      </w:r>
    </w:p>
    <w:p w:rsidR="00B071DA" w:rsidRPr="00B071DA" w:rsidRDefault="00B071DA" w:rsidP="00B071DA">
      <w:pPr>
        <w:rPr>
          <w:rFonts w:ascii="Verdana" w:hAnsi="Verdana"/>
          <w:bCs/>
        </w:rPr>
      </w:pPr>
    </w:p>
    <w:p w:rsidR="00B071DA" w:rsidRDefault="00B071DA" w:rsidP="00B071DA">
      <w:pPr>
        <w:rPr>
          <w:rFonts w:ascii="Verdana" w:hAnsi="Verdana"/>
        </w:rPr>
      </w:pPr>
      <w:r>
        <w:rPr>
          <w:rFonts w:ascii="Verdana" w:hAnsi="Verdana"/>
          <w:b/>
          <w:bCs/>
          <w:u w:val="single"/>
        </w:rPr>
        <w:t>Contactos de Prensa:</w:t>
      </w:r>
    </w:p>
    <w:p w:rsidR="00B071DA" w:rsidRDefault="00B071DA" w:rsidP="00B071DA">
      <w:pPr>
        <w:rPr>
          <w:rFonts w:ascii="Verdana" w:hAnsi="Verdana"/>
        </w:rPr>
      </w:pPr>
      <w:proofErr w:type="spellStart"/>
      <w:r>
        <w:rPr>
          <w:rFonts w:ascii="Verdana" w:hAnsi="Verdana"/>
        </w:rPr>
        <w:lastRenderedPageBreak/>
        <w:t>Magalí</w:t>
      </w:r>
      <w:proofErr w:type="spellEnd"/>
      <w:r>
        <w:rPr>
          <w:rFonts w:ascii="Verdana" w:hAnsi="Verdana"/>
        </w:rPr>
        <w:t xml:space="preserve"> </w:t>
      </w:r>
      <w:proofErr w:type="spellStart"/>
      <w:r>
        <w:rPr>
          <w:rFonts w:ascii="Verdana" w:hAnsi="Verdana"/>
        </w:rPr>
        <w:t>Laboret</w:t>
      </w:r>
      <w:proofErr w:type="spellEnd"/>
      <w:r>
        <w:rPr>
          <w:rFonts w:ascii="Verdana" w:hAnsi="Verdana"/>
        </w:rPr>
        <w:t xml:space="preserve"> – Cel. (011) 6350-0746 </w:t>
      </w:r>
    </w:p>
    <w:p w:rsidR="00B071DA" w:rsidRDefault="00B071DA" w:rsidP="00B071DA">
      <w:pPr>
        <w:rPr>
          <w:rFonts w:ascii="Verdana" w:hAnsi="Verdana"/>
        </w:rPr>
      </w:pPr>
      <w:r>
        <w:rPr>
          <w:rFonts w:ascii="Verdana" w:hAnsi="Verdana"/>
        </w:rPr>
        <w:t>Lisandro Machado – Cel. (011) 3632-1200</w:t>
      </w:r>
    </w:p>
    <w:p w:rsidR="00B071DA" w:rsidRDefault="00B071DA" w:rsidP="00B071DA">
      <w:pPr>
        <w:rPr>
          <w:rFonts w:ascii="Verdana" w:hAnsi="Verdana"/>
        </w:rPr>
      </w:pPr>
      <w:r>
        <w:rPr>
          <w:rFonts w:ascii="Verdana" w:hAnsi="Verdana"/>
        </w:rPr>
        <w:t xml:space="preserve">Gabriel </w:t>
      </w:r>
      <w:proofErr w:type="spellStart"/>
      <w:r>
        <w:rPr>
          <w:rFonts w:ascii="Verdana" w:hAnsi="Verdana"/>
        </w:rPr>
        <w:t>Padula</w:t>
      </w:r>
      <w:proofErr w:type="spellEnd"/>
      <w:r>
        <w:rPr>
          <w:rFonts w:ascii="Verdana" w:hAnsi="Verdana"/>
        </w:rPr>
        <w:t xml:space="preserve"> – Cel. (011) 5708-0106</w:t>
      </w:r>
    </w:p>
    <w:p w:rsidR="00B071DA" w:rsidRDefault="00B071DA" w:rsidP="00B071DA">
      <w:pPr>
        <w:rPr>
          <w:rFonts w:ascii="Verdana" w:hAnsi="Verdana"/>
        </w:rPr>
      </w:pPr>
      <w:r>
        <w:rPr>
          <w:rFonts w:ascii="Verdana" w:hAnsi="Verdana"/>
        </w:rPr>
        <w:t xml:space="preserve">Francisco Vera </w:t>
      </w:r>
      <w:proofErr w:type="spellStart"/>
      <w:r>
        <w:rPr>
          <w:rFonts w:ascii="Verdana" w:hAnsi="Verdana"/>
        </w:rPr>
        <w:t>Golé</w:t>
      </w:r>
      <w:proofErr w:type="spellEnd"/>
      <w:r>
        <w:rPr>
          <w:rFonts w:ascii="Verdana" w:hAnsi="Verdana"/>
        </w:rPr>
        <w:t xml:space="preserve"> – Cel. (011) 3174-3090</w:t>
      </w:r>
    </w:p>
    <w:p w:rsidR="00B071DA" w:rsidRDefault="00B071DA" w:rsidP="00B071DA">
      <w:pPr>
        <w:rPr>
          <w:rFonts w:ascii="Verdana" w:hAnsi="Verdana"/>
        </w:rPr>
      </w:pPr>
    </w:p>
    <w:p w:rsidR="00B071DA" w:rsidRDefault="00B071DA" w:rsidP="00B071DA">
      <w:pPr>
        <w:rPr>
          <w:rFonts w:ascii="Verdana" w:hAnsi="Verdana"/>
        </w:rPr>
      </w:pPr>
      <w:r>
        <w:rPr>
          <w:rFonts w:ascii="Verdana" w:hAnsi="Verdana"/>
          <w:b/>
          <w:bCs/>
          <w:u w:val="single"/>
        </w:rPr>
        <w:t>Redes:</w:t>
      </w:r>
    </w:p>
    <w:p w:rsidR="00B071DA" w:rsidRDefault="00B071DA" w:rsidP="00B071DA">
      <w:pPr>
        <w:rPr>
          <w:rFonts w:ascii="Verdana" w:hAnsi="Verdana"/>
        </w:rPr>
      </w:pPr>
      <w:r>
        <w:rPr>
          <w:rFonts w:ascii="Verdana" w:hAnsi="Verdana"/>
          <w:b/>
          <w:bCs/>
        </w:rPr>
        <w:t>Twitter:</w:t>
      </w:r>
      <w:r>
        <w:rPr>
          <w:rFonts w:ascii="Verdana" w:hAnsi="Verdana"/>
        </w:rPr>
        <w:t xml:space="preserve"> @</w:t>
      </w:r>
      <w:proofErr w:type="spellStart"/>
      <w:r>
        <w:rPr>
          <w:rFonts w:ascii="Verdana" w:hAnsi="Verdana"/>
        </w:rPr>
        <w:t>socayaok</w:t>
      </w:r>
      <w:proofErr w:type="spellEnd"/>
    </w:p>
    <w:p w:rsidR="00B071DA" w:rsidRDefault="00B071DA" w:rsidP="00B071DA">
      <w:pPr>
        <w:rPr>
          <w:rFonts w:ascii="Verdana" w:hAnsi="Verdana"/>
        </w:rPr>
      </w:pPr>
      <w:r>
        <w:rPr>
          <w:rFonts w:ascii="Verdana" w:hAnsi="Verdana"/>
          <w:b/>
          <w:bCs/>
        </w:rPr>
        <w:t>Facebook:</w:t>
      </w:r>
      <w:r>
        <w:rPr>
          <w:rFonts w:ascii="Verdana" w:hAnsi="Verdana"/>
        </w:rPr>
        <w:t xml:space="preserve"> </w:t>
      </w:r>
      <w:proofErr w:type="spellStart"/>
      <w:r>
        <w:rPr>
          <w:rFonts w:ascii="Verdana" w:hAnsi="Verdana"/>
        </w:rPr>
        <w:t>SocayaOficial</w:t>
      </w:r>
      <w:proofErr w:type="spellEnd"/>
    </w:p>
    <w:p w:rsidR="00B071DA" w:rsidRDefault="00B071DA" w:rsidP="00B071DA">
      <w:pPr>
        <w:rPr>
          <w:rFonts w:ascii="Verdana" w:hAnsi="Verdana"/>
        </w:rPr>
      </w:pPr>
      <w:r>
        <w:rPr>
          <w:rFonts w:ascii="Verdana" w:hAnsi="Verdana"/>
          <w:b/>
          <w:bCs/>
        </w:rPr>
        <w:t>Instagram:</w:t>
      </w:r>
      <w:r>
        <w:rPr>
          <w:rFonts w:ascii="Verdana" w:hAnsi="Verdana"/>
        </w:rPr>
        <w:t xml:space="preserve"> /</w:t>
      </w:r>
      <w:proofErr w:type="spellStart"/>
      <w:proofErr w:type="gramStart"/>
      <w:r>
        <w:rPr>
          <w:rFonts w:ascii="Verdana" w:hAnsi="Verdana"/>
        </w:rPr>
        <w:t>socaya.oficial</w:t>
      </w:r>
      <w:proofErr w:type="spellEnd"/>
      <w:proofErr w:type="gramEnd"/>
    </w:p>
    <w:p w:rsidR="00B071DA" w:rsidRDefault="00B071DA" w:rsidP="00B071DA">
      <w:pPr>
        <w:rPr>
          <w:rFonts w:ascii="Verdana" w:hAnsi="Verdana"/>
        </w:rPr>
      </w:pPr>
    </w:p>
    <w:p w:rsidR="00B071DA" w:rsidRDefault="00B071DA" w:rsidP="00B071DA">
      <w:pPr>
        <w:rPr>
          <w:rFonts w:ascii="Verdana" w:hAnsi="Verdana"/>
        </w:rPr>
      </w:pPr>
    </w:p>
    <w:p w:rsidR="000F4574" w:rsidRDefault="000F4574"/>
    <w:sectPr w:rsidR="000F45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1DA"/>
    <w:rsid w:val="000F4574"/>
    <w:rsid w:val="00B071D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76E4A"/>
  <w15:chartTrackingRefBased/>
  <w15:docId w15:val="{0DFCF7B5-63CF-460D-9954-9D41E1CD7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1DA"/>
    <w:pPr>
      <w:spacing w:line="276" w:lineRule="auto"/>
    </w:pPr>
    <w:rPr>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54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631</Words>
  <Characters>3475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2026-03-30T15:39:00Z</dcterms:created>
  <dcterms:modified xsi:type="dcterms:W3CDTF">2026-03-30T15:42:00Z</dcterms:modified>
</cp:coreProperties>
</file>